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7A" w:rsidRDefault="00461459" w:rsidP="00461459">
      <w:pPr>
        <w:spacing w:before="240" w:after="240"/>
        <w:jc w:val="center"/>
        <w:rPr>
          <w:b/>
        </w:rPr>
      </w:pPr>
      <w:r>
        <w:rPr>
          <w:b/>
        </w:rPr>
        <w:t>VERGİ HUKUKU</w:t>
      </w:r>
    </w:p>
    <w:p w:rsidR="00461459" w:rsidRPr="00EE4226" w:rsidRDefault="00461459" w:rsidP="00461459">
      <w:pPr>
        <w:spacing w:before="240" w:after="240"/>
        <w:jc w:val="center"/>
        <w:rPr>
          <w:b/>
        </w:rPr>
      </w:pPr>
    </w:p>
    <w:p w:rsidR="00461459" w:rsidRDefault="00461459" w:rsidP="00461459">
      <w:pPr>
        <w:spacing w:before="100" w:beforeAutospacing="1" w:after="100" w:afterAutospacing="1"/>
      </w:pPr>
      <w:r w:rsidRPr="00092543">
        <w:rPr>
          <w:b/>
        </w:rPr>
        <w:t xml:space="preserve">Soru </w:t>
      </w:r>
      <w:r>
        <w:rPr>
          <w:b/>
        </w:rPr>
        <w:t>1</w:t>
      </w:r>
      <w:r w:rsidRPr="00092543">
        <w:rPr>
          <w:b/>
        </w:rPr>
        <w:t>:</w:t>
      </w:r>
      <w:r>
        <w:t xml:space="preserve"> Aşağıdaki kavramları açıklayınız.</w:t>
      </w:r>
    </w:p>
    <w:p w:rsidR="00461459" w:rsidRDefault="00461459" w:rsidP="00461459">
      <w:pPr>
        <w:pStyle w:val="ListeParagraf"/>
        <w:numPr>
          <w:ilvl w:val="0"/>
          <w:numId w:val="2"/>
        </w:numPr>
      </w:pPr>
      <w:r>
        <w:t>Girişim Sermayesi Yatırım Fonu(Vergi Usul Kanunu’nda)</w:t>
      </w:r>
    </w:p>
    <w:p w:rsidR="00461459" w:rsidRDefault="00461459" w:rsidP="00461459">
      <w:pPr>
        <w:pStyle w:val="ListeParagraf"/>
        <w:numPr>
          <w:ilvl w:val="0"/>
          <w:numId w:val="2"/>
        </w:numPr>
      </w:pPr>
      <w:r>
        <w:t>Telif kazançları istisnası (Gelir Vergisi Kanunu’nda)</w:t>
      </w:r>
    </w:p>
    <w:p w:rsidR="00461459" w:rsidRDefault="00461459" w:rsidP="00461459">
      <w:pPr>
        <w:pStyle w:val="ListeParagraf"/>
        <w:numPr>
          <w:ilvl w:val="0"/>
          <w:numId w:val="2"/>
        </w:numPr>
      </w:pPr>
      <w:r>
        <w:t>İş ortaklığı(Kurumlar Vergisi Kanunu’nda)</w:t>
      </w:r>
    </w:p>
    <w:p w:rsidR="00461459" w:rsidRDefault="00461459" w:rsidP="00461459">
      <w:pPr>
        <w:pStyle w:val="ListeParagraf"/>
        <w:numPr>
          <w:ilvl w:val="0"/>
          <w:numId w:val="2"/>
        </w:numPr>
      </w:pPr>
      <w:proofErr w:type="spellStart"/>
      <w:r>
        <w:t>Rücha</w:t>
      </w:r>
      <w:r w:rsidR="00887F9D">
        <w:t>niyet</w:t>
      </w:r>
      <w:proofErr w:type="spellEnd"/>
      <w:r w:rsidR="00887F9D">
        <w:t xml:space="preserve"> Hakkı(6183 sayılı  Kanun’</w:t>
      </w:r>
      <w:bookmarkStart w:id="0" w:name="_GoBack"/>
      <w:bookmarkEnd w:id="0"/>
      <w:r>
        <w:t>da)</w:t>
      </w:r>
    </w:p>
    <w:p w:rsidR="00461459" w:rsidRDefault="00461459" w:rsidP="00461459"/>
    <w:p w:rsidR="00461459" w:rsidRDefault="00461459" w:rsidP="00461459"/>
    <w:p w:rsidR="00461459" w:rsidRDefault="00461459" w:rsidP="00461459">
      <w:pPr>
        <w:spacing w:before="100" w:beforeAutospacing="1" w:after="100" w:afterAutospacing="1"/>
      </w:pPr>
      <w:r w:rsidRPr="00092543">
        <w:rPr>
          <w:b/>
        </w:rPr>
        <w:t>Soru 2:</w:t>
      </w:r>
      <w:r>
        <w:t xml:space="preserve"> Vergi Usul Kanunu’na göre uzlaşma müessesesini anlatınız.</w:t>
      </w:r>
    </w:p>
    <w:p w:rsidR="00461459" w:rsidRDefault="00461459" w:rsidP="00461459">
      <w:pPr>
        <w:spacing w:before="100" w:beforeAutospacing="1" w:after="100" w:afterAutospacing="1"/>
      </w:pPr>
      <w:r w:rsidRPr="00092543">
        <w:rPr>
          <w:b/>
        </w:rPr>
        <w:t>Soru 3:</w:t>
      </w:r>
      <w:r>
        <w:t xml:space="preserve"> KDV’de matraha </w:t>
      </w:r>
      <w:proofErr w:type="gramStart"/>
      <w:r>
        <w:t>dahil</w:t>
      </w:r>
      <w:proofErr w:type="gramEnd"/>
      <w:r>
        <w:t xml:space="preserve"> olan unsurları açıklayınız.</w:t>
      </w:r>
    </w:p>
    <w:p w:rsidR="00F9307A" w:rsidRDefault="00F9307A" w:rsidP="00F9307A">
      <w:pPr>
        <w:spacing w:before="240" w:after="240"/>
      </w:pPr>
      <w:r w:rsidRPr="00EE4226">
        <w:rPr>
          <w:b/>
        </w:rPr>
        <w:t xml:space="preserve">Soru </w:t>
      </w:r>
      <w:r w:rsidR="00461459">
        <w:rPr>
          <w:b/>
        </w:rPr>
        <w:t>4</w:t>
      </w:r>
      <w:r w:rsidRPr="00EE4226">
        <w:rPr>
          <w:b/>
        </w:rPr>
        <w:t xml:space="preserve">: </w:t>
      </w:r>
      <w:r w:rsidRPr="00092543">
        <w:t>Mehmet Bey 2013 yılında; birinci</w:t>
      </w:r>
      <w:r>
        <w:t xml:space="preserve"> işverenden 40.000 TL, ikinci işverenden 25.000 TL ücret geliri elde etmiş, 30.000 TL</w:t>
      </w:r>
      <w:r w:rsidRPr="00C632D9">
        <w:t xml:space="preserve"> </w:t>
      </w:r>
      <w:r>
        <w:t xml:space="preserve">mevduat faiz geliri, 30.000 TL(net)  işyeri kira geliri, 10.000 TL mesken kira geliri elde etmiştir. </w:t>
      </w:r>
    </w:p>
    <w:p w:rsidR="00F9307A" w:rsidRDefault="00F9307A" w:rsidP="00F9307A">
      <w:r>
        <w:t xml:space="preserve">Mükelleften stopajla kesilen vergiler aşağıdaki gibidir; </w:t>
      </w:r>
    </w:p>
    <w:p w:rsidR="00F9307A" w:rsidRDefault="00F9307A" w:rsidP="00F9307A">
      <w:pPr>
        <w:pStyle w:val="ListeParagraf"/>
        <w:numPr>
          <w:ilvl w:val="0"/>
          <w:numId w:val="1"/>
        </w:numPr>
      </w:pPr>
      <w:r>
        <w:t>Birinci işverenden alınan ücretten stopaj:8.000 TL</w:t>
      </w:r>
    </w:p>
    <w:p w:rsidR="00F9307A" w:rsidRDefault="00F9307A" w:rsidP="00F9307A">
      <w:pPr>
        <w:pStyle w:val="ListeParagraf"/>
        <w:numPr>
          <w:ilvl w:val="0"/>
          <w:numId w:val="1"/>
        </w:numPr>
      </w:pPr>
      <w:r>
        <w:t>İkinci işverenden alınan ücretten stopaj: 5.000 TL</w:t>
      </w:r>
    </w:p>
    <w:p w:rsidR="00F9307A" w:rsidRDefault="00F9307A" w:rsidP="00F9307A">
      <w:pPr>
        <w:pStyle w:val="ListeParagraf"/>
        <w:numPr>
          <w:ilvl w:val="0"/>
          <w:numId w:val="1"/>
        </w:numPr>
      </w:pPr>
      <w:r>
        <w:t>Mevduattan stopaj: 4.500 TL</w:t>
      </w:r>
    </w:p>
    <w:p w:rsidR="00F9307A" w:rsidRDefault="00F9307A" w:rsidP="00F9307A">
      <w:pPr>
        <w:pStyle w:val="ListeParagraf"/>
        <w:numPr>
          <w:ilvl w:val="0"/>
          <w:numId w:val="1"/>
        </w:numPr>
      </w:pPr>
      <w:r>
        <w:t>İşyeri kira gelirinden stopaj: 7.500 TL</w:t>
      </w:r>
    </w:p>
    <w:p w:rsidR="00F9307A" w:rsidRDefault="00F9307A" w:rsidP="00F9307A">
      <w:pPr>
        <w:spacing w:before="240" w:after="240"/>
      </w:pPr>
      <w:r>
        <w:t xml:space="preserve">Mükellefin ayrıca bir gıda bankasına 2.000 TL’lik yakacak bağışlamış, bir belediye tarafından yaptırılan çocuk yuvasına 1.500 TL nakit bağış yapmıştır. </w:t>
      </w:r>
    </w:p>
    <w:p w:rsidR="00F9307A" w:rsidRDefault="00F9307A" w:rsidP="00F9307A">
      <w:r>
        <w:t xml:space="preserve">Bu bilgiler ışığında mükellef Mehmet Bey’in gelir vergisi karşısındaki durumu nedir, yasal dayanaklarını da açıklayarak </w:t>
      </w:r>
      <w:r w:rsidR="00FA3B05">
        <w:t xml:space="preserve">vergi matrahına kadar </w:t>
      </w:r>
      <w:r>
        <w:t xml:space="preserve">gerekli hesaplamaları yapınız. </w:t>
      </w:r>
    </w:p>
    <w:sectPr w:rsidR="00F9307A" w:rsidSect="001C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77C2"/>
    <w:multiLevelType w:val="hybridMultilevel"/>
    <w:tmpl w:val="1C80E29C"/>
    <w:lvl w:ilvl="0" w:tplc="4D90FF8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F5F37"/>
    <w:multiLevelType w:val="hybridMultilevel"/>
    <w:tmpl w:val="6EC628C6"/>
    <w:lvl w:ilvl="0" w:tplc="4D90FF8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62C64"/>
    <w:multiLevelType w:val="hybridMultilevel"/>
    <w:tmpl w:val="496C2A60"/>
    <w:lvl w:ilvl="0" w:tplc="4D90FF8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62B42"/>
    <w:multiLevelType w:val="hybridMultilevel"/>
    <w:tmpl w:val="A2147588"/>
    <w:lvl w:ilvl="0" w:tplc="4D90FF8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A35C7"/>
    <w:multiLevelType w:val="hybridMultilevel"/>
    <w:tmpl w:val="7EF05C7C"/>
    <w:lvl w:ilvl="0" w:tplc="4D90FF8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33689"/>
    <w:multiLevelType w:val="hybridMultilevel"/>
    <w:tmpl w:val="DDF22596"/>
    <w:lvl w:ilvl="0" w:tplc="4D90FF8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307A"/>
    <w:rsid w:val="00171E30"/>
    <w:rsid w:val="001C1F64"/>
    <w:rsid w:val="00461459"/>
    <w:rsid w:val="006F5046"/>
    <w:rsid w:val="00887F9D"/>
    <w:rsid w:val="00A0056D"/>
    <w:rsid w:val="00A04526"/>
    <w:rsid w:val="00AA7C77"/>
    <w:rsid w:val="00F9307A"/>
    <w:rsid w:val="00F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C8D17-DBF9-4ECD-9F04-A922E7A9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Şaban ABACI</cp:lastModifiedBy>
  <cp:revision>6</cp:revision>
  <dcterms:created xsi:type="dcterms:W3CDTF">2015-02-28T09:53:00Z</dcterms:created>
  <dcterms:modified xsi:type="dcterms:W3CDTF">2015-03-13T09:01:00Z</dcterms:modified>
</cp:coreProperties>
</file>