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F15894"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96000" cy="10747452"/>
            <wp:effectExtent l="0" t="0" r="508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6000" cy="10747452"/>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EB0D78" w:rsidP="00C628CC">
      <w:pPr>
        <w:spacing w:line="240" w:lineRule="auto"/>
        <w:jc w:val="center"/>
        <w:rPr>
          <w:rFonts w:ascii="Arial" w:hAnsi="Arial" w:cs="Arial"/>
          <w:sz w:val="24"/>
          <w:szCs w:val="24"/>
        </w:rPr>
      </w:pPr>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EB0D78"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2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F15894" w:rsidRPr="00FC7531" w:rsidRDefault="00F15894" w:rsidP="00F1589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C7531">
                    <w:rPr>
                      <w:rFonts w:ascii="Comic Sans MS" w:eastAsia="ヒラギノ明朝 Pro W3" w:hAnsi="Comic Sans MS" w:cs="Calibri"/>
                      <w:b/>
                      <w:color w:val="000000"/>
                    </w:rPr>
                    <w:t xml:space="preserve">Bu kontrol listesi, </w:t>
                  </w:r>
                  <w:proofErr w:type="gramStart"/>
                  <w:r w:rsidRPr="00FC7531">
                    <w:rPr>
                      <w:rFonts w:ascii="Comic Sans MS" w:eastAsia="ヒラギノ明朝 Pro W3" w:hAnsi="Comic Sans MS" w:cs="Calibri"/>
                      <w:b/>
                      <w:color w:val="000000"/>
                    </w:rPr>
                    <w:t>20/6/2012</w:t>
                  </w:r>
                  <w:proofErr w:type="gramEnd"/>
                  <w:r w:rsidRPr="00FC7531">
                    <w:rPr>
                      <w:rFonts w:ascii="Comic Sans MS" w:eastAsia="ヒラギノ明朝 Pro W3" w:hAnsi="Comic Sans MS" w:cs="Calibri"/>
                      <w:b/>
                      <w:color w:val="000000"/>
                    </w:rPr>
                    <w:t xml:space="preserve"> tarihli ve 6331 sayılı İş Sağlığı ve Güvenliği Kanunu ile 29/12/2012 tarihli ve 28512 sayılı Resmi Gazete`de yayımlanarak yürürlüğe giren İş Sağlığı ve Güvenliği Risk Değerlendirmesi Yönetmeliği uyarınca kuru temizleme hizmeti veren işyerlerinde risk değerlendirmesinin gerçekleştirilmesi sürecinde yol göstermek amacıyla hazırlanmıştır.</w:t>
                  </w:r>
                </w:p>
                <w:p w:rsidR="00F15894" w:rsidRPr="00FC7531" w:rsidRDefault="00F15894" w:rsidP="00F1589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C7531">
                    <w:rPr>
                      <w:rFonts w:ascii="Comic Sans MS" w:eastAsia="ヒラギノ明朝 Pro W3" w:hAnsi="Comic Sans MS" w:cs="Calibri"/>
                      <w:b/>
                      <w:color w:val="000000"/>
                    </w:rPr>
                    <w:t>Kontrol listesi doğru bir şekilde uygulanıp, uygun olmadığını değerlendirdiğiniz konularda gerekli önlemler alındığı takdirde işyerleriniz, sadece çalışanlar için değil müşteriler için de sağlıklı ve güvenli alanlara dönüşecektir.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EB0D78" w:rsidP="00C628CC">
      <w:pPr>
        <w:spacing w:line="240" w:lineRule="auto"/>
        <w:jc w:val="center"/>
        <w:rPr>
          <w:rFonts w:ascii="Impact" w:hAnsi="Impact"/>
          <w:sz w:val="44"/>
        </w:rPr>
      </w:pPr>
      <w:r w:rsidRPr="00EB0D78">
        <w:rPr>
          <w:rFonts w:ascii="Arial" w:hAnsi="Arial" w:cs="Arial"/>
          <w:noProof/>
          <w:sz w:val="24"/>
          <w:szCs w:val="24"/>
          <w:lang w:eastAsia="tr-TR"/>
        </w:rPr>
        <w:pict>
          <v:roundrect id="Yuvarlatılmış Dikdörtgen 28" o:spid="_x0000_s1028" style="position:absolute;left:0;text-align:left;margin-left:-10.8pt;margin-top:8.05pt;width:116.85pt;height:28.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r w:rsidRPr="00EB0D78">
        <w:rPr>
          <w:rFonts w:ascii="Arial" w:hAnsi="Arial" w:cs="Arial"/>
          <w:noProof/>
          <w:sz w:val="24"/>
          <w:szCs w:val="24"/>
          <w:lang w:eastAsia="tr-TR"/>
        </w:rPr>
        <w:pict>
          <v:roundrect id="Yuvarlatılmış Dikdörtgen 27" o:spid="_x0000_s1029" style="position:absolute;left:0;text-align:left;margin-left:5.8pt;margin-top:21pt;width:622.15pt;height:313.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" fillcolor="#d6e3bc [1302]" stroked="f" strokeweight="2pt">
            <v:shadow on="t" color="black" opacity="26214f" origin="-.5,-.5" offset=".74836mm,.74836mm"/>
            <v:textbox inset="2mm,1mm,2mm,1mm">
              <w:txbxContent>
                <w:p w:rsidR="00F15894" w:rsidRPr="00F15894" w:rsidRDefault="00F15894" w:rsidP="00F15894">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sz w:val="20"/>
                    </w:rPr>
                  </w:pPr>
                  <w:r w:rsidRPr="00F15894">
                    <w:rPr>
                      <w:rFonts w:ascii="Comic Sans MS" w:eastAsia="ヒラギノ明朝 Pro W3" w:hAnsi="Comic Sans MS" w:cs="Calibri"/>
                      <w:b/>
                      <w:color w:val="000000"/>
                      <w:sz w:val="20"/>
                    </w:rPr>
                    <w:t>Kuru temizleme hizmeti veren işyerleri için bu kontrol listesinin doldurularak işyerinde bulundurulması, belirli aralıklarla güncellenmesi ve bu değerlendirme sonucunda alınması öngörülen tedbirlerin yerine getirilmesi gerekmektedir.</w:t>
                  </w:r>
                </w:p>
                <w:p w:rsidR="00F15894" w:rsidRPr="00F15894" w:rsidRDefault="00F15894" w:rsidP="00F15894">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0"/>
                    </w:rPr>
                  </w:pPr>
                  <w:r w:rsidRPr="00F15894">
                    <w:rPr>
                      <w:rFonts w:ascii="Comic Sans MS" w:eastAsia="ヒラギノ明朝 Pro W3" w:hAnsi="Comic Sans MS"/>
                      <w:b/>
                      <w:color w:val="000000"/>
                      <w:sz w:val="20"/>
                    </w:rPr>
                    <w:t xml:space="preserve">Risk değerlendirmesi; </w:t>
                  </w:r>
                  <w:r w:rsidRPr="00F15894">
                    <w:rPr>
                      <w:rFonts w:ascii="Comic Sans MS" w:eastAsia="ヒラギノ明朝 Pro W3" w:hAnsi="Comic Sans MS" w:cs="Calibri"/>
                      <w:b/>
                      <w:color w:val="000000"/>
                      <w:sz w:val="20"/>
                    </w:rPr>
                    <w:t xml:space="preserve">kuru temizleme hizmeti veren işyerlerinde </w:t>
                  </w:r>
                  <w:r w:rsidRPr="00F15894">
                    <w:rPr>
                      <w:rFonts w:ascii="Comic Sans MS" w:eastAsia="ヒラギノ明朝 Pro W3" w:hAnsi="Comic Sans MS"/>
                      <w:b/>
                      <w:color w:val="000000"/>
                      <w:sz w:val="20"/>
                    </w:rPr>
                    <w:t>var olan ya da dışarıdan gelebilecek tehlikelerin belirlenmesi, bu tehlikelerin riske dönüşmesine yol açan faktörlerin ortadan kaldırılması için yapılması gerekli çalışmaları kapsar.</w:t>
                  </w:r>
                </w:p>
                <w:p w:rsidR="00F15894" w:rsidRPr="00F15894" w:rsidRDefault="00F15894" w:rsidP="00F15894">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0"/>
                    </w:rPr>
                  </w:pPr>
                  <w:r w:rsidRPr="00F15894">
                    <w:rPr>
                      <w:rFonts w:ascii="Comic Sans MS" w:eastAsia="ヒラギノ明朝 Pro W3" w:hAnsi="Comic Sans MS"/>
                      <w:b/>
                      <w:color w:val="000000"/>
                      <w:sz w:val="20"/>
                    </w:rPr>
                    <w:t>Risk değerlendirmesi çalışmalarının bir ekip tarafından yürütülmesi gerekmektedir. İhtiyaç duyulduğunda bu ekibe destek olmak üzere dışarıdaki kişi ve kuruluşlardan da hizmet alınabilir.</w:t>
                  </w:r>
                </w:p>
                <w:p w:rsidR="00F15894" w:rsidRPr="00F15894" w:rsidRDefault="00F15894" w:rsidP="00F15894">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0"/>
                    </w:rPr>
                  </w:pPr>
                  <w:proofErr w:type="gramStart"/>
                  <w:r w:rsidRPr="00F15894">
                    <w:rPr>
                      <w:rFonts w:ascii="Comic Sans MS" w:eastAsia="ヒラギノ明朝 Pro W3" w:hAnsi="Comic Sans MS" w:cs="Calibri"/>
                      <w:b/>
                      <w:color w:val="000000" w:themeColor="text1"/>
                      <w:sz w:val="20"/>
                    </w:rPr>
                    <w:t>26/12/2012</w:t>
                  </w:r>
                  <w:proofErr w:type="gramEnd"/>
                  <w:r w:rsidRPr="00F15894">
                    <w:rPr>
                      <w:rFonts w:ascii="Comic Sans MS" w:eastAsia="ヒラギノ明朝 Pro W3" w:hAnsi="Comic Sans MS" w:cs="Calibri"/>
                      <w:b/>
                      <w:color w:val="000000" w:themeColor="text1"/>
                      <w:sz w:val="20"/>
                    </w:rPr>
                    <w:t xml:space="preserve"> tarihli ve 28509 sayılı Resmi Gazete’de yayımlanarak yürürlüğe giren</w:t>
                  </w:r>
                  <w:r w:rsidRPr="00F15894">
                    <w:rPr>
                      <w:rFonts w:ascii="Comic Sans MS" w:eastAsia="ヒラギノ明朝 Pro W3" w:hAnsi="Comic Sans MS" w:cs="Calibri"/>
                      <w:b/>
                      <w:color w:val="000000"/>
                      <w:sz w:val="20"/>
                    </w:rPr>
                    <w:t xml:space="preserve"> İş Sağlığı ve Güvenliğine İlişkin İşyeri Tehlike Sınıfları Tebliğine göre, kuru temizleme hizmeti veren işyerleri “çok tehlikeli” sınıfta yer almakta olup bu işyerlerinde; </w:t>
                  </w:r>
                  <w:r w:rsidRPr="00F15894">
                    <w:rPr>
                      <w:rFonts w:ascii="Comic Sans MS" w:eastAsia="ヒラギノ明朝 Pro W3" w:hAnsi="Comic Sans MS"/>
                      <w:b/>
                      <w:color w:val="000000"/>
                      <w:sz w:val="20"/>
                    </w:rPr>
                    <w:t>iş güvenliği uzmanı ve işyeri hekimi görevlendirilmesi veya ortak sağlık ve güvenlik birimlerinden bu hizmetin temin edilmesi yükümlülüğü 2013 yılı Temmuz ayında yürürlüğe girecektir. Bu tarihe kadar risk değerlendirmesini gerçekleştirecek ekipte iş güvenliği uzmanı ve işyeri hekiminin bulunması zorunlu olmayıp işveren(</w:t>
                  </w:r>
                  <w:proofErr w:type="spellStart"/>
                  <w:r w:rsidRPr="00F15894">
                    <w:rPr>
                      <w:rFonts w:ascii="Comic Sans MS" w:eastAsia="ヒラギノ明朝 Pro W3" w:hAnsi="Comic Sans MS"/>
                      <w:b/>
                      <w:color w:val="000000"/>
                      <w:sz w:val="20"/>
                    </w:rPr>
                    <w:t>ler</w:t>
                  </w:r>
                  <w:proofErr w:type="spellEnd"/>
                  <w:r w:rsidRPr="00F15894">
                    <w:rPr>
                      <w:rFonts w:ascii="Comic Sans MS" w:eastAsia="ヒラギノ明朝 Pro W3" w:hAnsi="Comic Sans MS"/>
                      <w:b/>
                      <w:color w:val="000000"/>
                      <w:sz w:val="20"/>
                    </w:rPr>
                    <w:t>) ve çalışan(</w:t>
                  </w:r>
                  <w:proofErr w:type="spellStart"/>
                  <w:r w:rsidRPr="00F15894">
                    <w:rPr>
                      <w:rFonts w:ascii="Comic Sans MS" w:eastAsia="ヒラギノ明朝 Pro W3" w:hAnsi="Comic Sans MS"/>
                      <w:b/>
                      <w:color w:val="000000"/>
                      <w:sz w:val="20"/>
                    </w:rPr>
                    <w:t>lar</w:t>
                  </w:r>
                  <w:proofErr w:type="spellEnd"/>
                  <w:r w:rsidRPr="00F15894">
                    <w:rPr>
                      <w:rFonts w:ascii="Comic Sans MS" w:eastAsia="ヒラギノ明朝 Pro W3" w:hAnsi="Comic Sans MS"/>
                      <w:b/>
                      <w:color w:val="000000"/>
                      <w:sz w:val="20"/>
                    </w:rPr>
                    <w:t xml:space="preserve">) birlikte risk değerlendirmesini gerçekleştirebileceklerdir. </w:t>
                  </w:r>
                </w:p>
                <w:p w:rsidR="003548F0" w:rsidRPr="00F15894" w:rsidRDefault="00F15894" w:rsidP="00F15894">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0"/>
                    </w:rPr>
                  </w:pPr>
                  <w:r w:rsidRPr="00F15894">
                    <w:rPr>
                      <w:rFonts w:ascii="Comic Sans MS" w:eastAsia="ヒラギノ明朝 Pro W3" w:hAnsi="Comic Sans MS"/>
                      <w:b/>
                      <w:color w:val="000000"/>
                      <w:sz w:val="20"/>
                    </w:rPr>
                    <w:t xml:space="preserve">Yapılmış olan risk değerlendirmesi; çok tehlikeli sınıfta </w:t>
                  </w:r>
                  <w:r w:rsidRPr="00F15894">
                    <w:rPr>
                      <w:rFonts w:ascii="Comic Sans MS" w:eastAsia="ヒラギノ明朝 Pro W3" w:hAnsi="Comic Sans MS" w:cs="Calibri"/>
                      <w:b/>
                      <w:color w:val="000000"/>
                      <w:sz w:val="20"/>
                    </w:rPr>
                    <w:t>yer alan kuru temizleme hizmeti veren işyerleri için en geç</w:t>
                  </w:r>
                  <w:r w:rsidRPr="00F15894" w:rsidDel="0065417B">
                    <w:rPr>
                      <w:rFonts w:ascii="Comic Sans MS" w:eastAsia="ヒラギノ明朝 Pro W3" w:hAnsi="Comic Sans MS" w:cs="Calibri"/>
                      <w:b/>
                      <w:color w:val="000000"/>
                      <w:sz w:val="20"/>
                    </w:rPr>
                    <w:t xml:space="preserve"> </w:t>
                  </w:r>
                  <w:r w:rsidRPr="00F15894">
                    <w:rPr>
                      <w:rFonts w:ascii="Comic Sans MS" w:eastAsia="ヒラギノ明朝 Pro W3" w:hAnsi="Comic Sans MS" w:cs="Calibri"/>
                      <w:b/>
                      <w:color w:val="000000"/>
                      <w:sz w:val="20"/>
                    </w:rPr>
                    <w:t>iki</w:t>
                  </w:r>
                  <w:r w:rsidRPr="00F15894" w:rsidDel="0065417B">
                    <w:rPr>
                      <w:rFonts w:ascii="Comic Sans MS" w:eastAsia="ヒラギノ明朝 Pro W3" w:hAnsi="Comic Sans MS" w:cs="Calibri"/>
                      <w:b/>
                      <w:color w:val="000000"/>
                      <w:sz w:val="20"/>
                    </w:rPr>
                    <w:t xml:space="preserve"> </w:t>
                  </w:r>
                  <w:r w:rsidRPr="00F15894">
                    <w:rPr>
                      <w:rFonts w:ascii="Comic Sans MS" w:eastAsia="ヒラギノ明朝 Pro W3" w:hAnsi="Comic Sans MS" w:cs="Calibri"/>
                      <w:b/>
                      <w:color w:val="000000"/>
                      <w:sz w:val="20"/>
                    </w:rPr>
                    <w:t>yılda bir</w:t>
                  </w:r>
                  <w:r w:rsidRPr="00F15894">
                    <w:rPr>
                      <w:rFonts w:ascii="Comic Sans MS" w:eastAsia="ヒラギノ明朝 Pro W3" w:hAnsi="Comic Sans MS"/>
                      <w:b/>
                      <w:color w:val="000000"/>
                      <w:sz w:val="20"/>
                    </w:rPr>
                    <w:t xml:space="preserve"> yenilenir. İ</w:t>
                  </w:r>
                  <w:r w:rsidRPr="00F15894">
                    <w:rPr>
                      <w:rFonts w:ascii="Comic Sans MS" w:eastAsia="ヒラギノ明朝 Pro W3" w:hAnsi="Comic Sans MS" w:cs="Calibri"/>
                      <w:b/>
                      <w:color w:val="000000"/>
                      <w:sz w:val="20"/>
                    </w:rPr>
                    <w:t>şyerinde</w:t>
                  </w:r>
                  <w:r w:rsidRPr="00F15894">
                    <w:rPr>
                      <w:rFonts w:ascii="Comic Sans MS" w:eastAsia="ヒラギノ明朝 Pro W3" w:hAnsi="Comic Sans MS"/>
                      <w:b/>
                      <w:color w:val="000000"/>
                      <w:sz w:val="20"/>
                    </w:rPr>
                    <w:t xml:space="preserve"> herhangi bir değişiklik olması (örneğin </w:t>
                  </w:r>
                  <w:r w:rsidRPr="00F15894">
                    <w:rPr>
                      <w:rFonts w:ascii="Comic Sans MS" w:eastAsia="ヒラギノ明朝 Pro W3" w:hAnsi="Comic Sans MS" w:cs="Calibri"/>
                      <w:b/>
                      <w:color w:val="000000"/>
                      <w:sz w:val="20"/>
                    </w:rPr>
                    <w:t>yapıya ek bölümlerin eklenmesi vb.)</w:t>
                  </w:r>
                  <w:r w:rsidRPr="00F15894">
                    <w:rPr>
                      <w:rFonts w:ascii="Comic Sans MS" w:eastAsia="ヒラギノ明朝 Pro W3" w:hAnsi="Comic Sans MS"/>
                      <w:b/>
                      <w:color w:val="000000"/>
                      <w:sz w:val="20"/>
                    </w:rPr>
                    <w:t xml:space="preserve"> durumunda ise bu sürelere bakılmaksızın yenilenmesi gerekmektedir.</w:t>
                  </w:r>
                </w:p>
              </w:txbxContent>
            </v:textbox>
          </v:roundrect>
        </w:pic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EB0D78" w:rsidP="00C628CC">
      <w:pPr>
        <w:spacing w:line="240" w:lineRule="auto"/>
        <w:jc w:val="center"/>
        <w:rPr>
          <w:rFonts w:ascii="Impact" w:hAnsi="Impact"/>
          <w:sz w:val="44"/>
        </w:rPr>
      </w:pPr>
      <w:r w:rsidRPr="00EB0D78">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EB0D78" w:rsidP="00C628CC">
      <w:pPr>
        <w:spacing w:line="240" w:lineRule="auto"/>
        <w:jc w:val="center"/>
        <w:rPr>
          <w:rFonts w:ascii="Impact" w:hAnsi="Impact"/>
          <w:sz w:val="44"/>
        </w:rPr>
      </w:pPr>
      <w:r w:rsidRPr="00EB0D78">
        <w:rPr>
          <w:rFonts w:ascii="Arial" w:hAnsi="Arial" w:cs="Arial"/>
          <w:noProof/>
          <w:sz w:val="24"/>
          <w:szCs w:val="24"/>
          <w:lang w:eastAsia="tr-TR"/>
        </w:rPr>
        <w:pict>
          <v:roundrect id="Yuvarlatılmış Dikdörtgen 29" o:spid="_x0000_s1031" style="position:absolute;left:0;text-align:left;margin-left:1.7pt;margin-top:8.85pt;width:754pt;height:262.2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" fillcolor="#e5b8b7 [1301]" stroked="f" strokeweight="2pt">
            <v:shadow on="t" color="black" opacity="26214f" origin="-.5,-.5" offset=".74836mm,.74836mm"/>
            <v:textbox inset=",0,,0">
              <w:txbxContent>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 xml:space="preserve">Bu kontrol listesi, risk değerlendirmesi çalışmalarınıza yön vermek üzere hazırlanmış olup ihtiyaca göre detaylandırılabilir. </w:t>
                  </w:r>
                  <w:r w:rsidRPr="00F15894">
                    <w:rPr>
                      <w:rFonts w:ascii="Comic Sans MS" w:eastAsia="ヒラギノ明朝 Pro W3" w:hAnsi="Comic Sans MS" w:cs="Calibri"/>
                      <w:b/>
                      <w:color w:val="000000"/>
                      <w:sz w:val="21"/>
                      <w:szCs w:val="21"/>
                    </w:rPr>
                    <w:t xml:space="preserve">İşyerinizi </w:t>
                  </w:r>
                  <w:r w:rsidRPr="00F15894">
                    <w:rPr>
                      <w:rFonts w:ascii="Comic Sans MS" w:eastAsia="ヒラギノ明朝 Pro W3" w:hAnsi="Comic Sans MS"/>
                      <w:b/>
                      <w:color w:val="000000"/>
                      <w:sz w:val="21"/>
                      <w:szCs w:val="21"/>
                    </w:rPr>
                    <w:t>ilgilendirmeyen kısımları, kontrol listesinden çıkarabilir veya farklı tehlike kaynakları olması halinde ise ilaveler yapabilirsiniz.</w:t>
                  </w:r>
                </w:p>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 xml:space="preserve">Kontrol listesinde, </w:t>
                  </w:r>
                  <w:r w:rsidRPr="00F15894">
                    <w:rPr>
                      <w:rFonts w:ascii="Comic Sans MS" w:eastAsia="ヒラギノ明朝 Pro W3" w:hAnsi="Comic Sans MS" w:cs="Calibri"/>
                      <w:b/>
                      <w:color w:val="000000"/>
                      <w:sz w:val="21"/>
                      <w:szCs w:val="21"/>
                    </w:rPr>
                    <w:t xml:space="preserve">kuru temizleme hizmeti veren işyerlerinde </w:t>
                  </w:r>
                  <w:r w:rsidRPr="00F15894">
                    <w:rPr>
                      <w:rFonts w:ascii="Comic Sans MS" w:eastAsia="ヒラギノ明朝 Pro W3" w:hAnsi="Comic Sans MS"/>
                      <w:b/>
                      <w:color w:val="000000"/>
                      <w:sz w:val="21"/>
                      <w:szCs w:val="21"/>
                    </w:rPr>
                    <w:t>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Çalışanlar, temsilcileri ve başka işyerlerinden çalışmak üzere gelen çalışanlar ve bunların işverenlerini; kuru temizleme hizmeti veren işyerinizde karşılaşılabilecek sağlık ve güvenlik riskleri ve alınan tedbirler hakkında bilgilendiriniz.</w:t>
                  </w:r>
                </w:p>
                <w:p w:rsid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Önlemler uygulanırken toplu korunma önlemlerine, kişisel korunma önlemlerine göre öncelik verilmeli ve uygulanacak önlemlerin yeni risklere neden olmaması sağlanmalıdır.</w:t>
                  </w:r>
                </w:p>
                <w:p w:rsidR="002E5871" w:rsidRPr="00132F54" w:rsidRDefault="002E5871" w:rsidP="002E5871">
                  <w:pPr>
                    <w:pStyle w:val="ListeParagraf"/>
                    <w:spacing w:after="0" w:line="240" w:lineRule="auto"/>
                    <w:ind w:left="360"/>
                    <w:jc w:val="center"/>
                    <w:rPr>
                      <w:rFonts w:ascii="Comic Sans MS" w:eastAsia="ヒラギノ明朝 Pro W3" w:hAnsi="Comic Sans MS"/>
                      <w:b/>
                      <w:color w:val="000000"/>
                      <w:u w:val="single"/>
                    </w:rPr>
                  </w:pPr>
                  <w:bookmarkStart w:id="0" w:name="_GoBack"/>
                  <w:bookmarkEnd w:id="0"/>
                  <w:r w:rsidRPr="00132F54">
                    <w:rPr>
                      <w:rFonts w:ascii="Comic Sans MS" w:eastAsia="ヒラギノ明朝 Pro W3" w:hAnsi="Comic Sans MS"/>
                      <w:b/>
                      <w:i/>
                      <w:color w:val="A50021"/>
                      <w:u w:val="single"/>
                    </w:rPr>
                    <w:t>KONTROL LİSTESİNDE YER ALAN YANGIN GİBİ KONU BAŞLIKLARI İÇİN İLGİLİ MEVZUATIN GEREKLERİNİN YERİNE GETİRİLMESİ ÇALIŞMALARINIZA ÖNEMLİ KATKI SAĞLAYACAKTIR.</w:t>
                  </w:r>
                </w:p>
                <w:p w:rsidR="002E5871" w:rsidRPr="00F15894" w:rsidRDefault="002E5871"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p>
              </w:txbxContent>
            </v:textbox>
          </v:roundrect>
        </w:pict>
      </w:r>
    </w:p>
    <w:p w:rsidR="006E326A" w:rsidRDefault="00EB0D78" w:rsidP="00C628CC">
      <w:pPr>
        <w:spacing w:line="240" w:lineRule="auto"/>
        <w:jc w:val="center"/>
        <w:rPr>
          <w:rFonts w:ascii="Impact" w:hAnsi="Impact"/>
          <w:sz w:val="44"/>
        </w:rPr>
      </w:pPr>
      <w:r w:rsidRPr="00EB0D78">
        <w:rPr>
          <w:rFonts w:ascii="Arial" w:hAnsi="Arial" w:cs="Arial"/>
          <w:noProof/>
          <w:sz w:val="24"/>
          <w:szCs w:val="24"/>
          <w:lang w:eastAsia="tr-TR"/>
        </w:rPr>
        <w:pict>
          <v:roundrect id="Yuvarlatılmış Dikdörtgen 3" o:spid="_x0000_s1032" style="position:absolute;left:0;text-align:left;margin-left:5.45pt;margin-top:260.05pt;width:754pt;height:162.7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" fillcolor="#e5dfec [663]" stroked="f" strokeweight="2pt">
            <v:shadow on="t" color="black" opacity="26214f" origin="-.5,-.5" offset=".74836mm,.74836mm"/>
            <v:textbox inset=",0,,0">
              <w:txbxContent>
                <w:p w:rsidR="00F15894" w:rsidRPr="000E65DE" w:rsidRDefault="00F15894" w:rsidP="00F15894">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u w:val="single"/>
                    </w:rPr>
                  </w:pPr>
                  <w:r w:rsidRPr="000E65DE">
                    <w:rPr>
                      <w:rFonts w:ascii="Comic Sans MS" w:hAnsi="Comic Sans MS" w:cs="Arial"/>
                      <w:b/>
                    </w:rPr>
                    <w:t xml:space="preserve">Bu kontrol listesi doldurulduktan sonra </w:t>
                  </w:r>
                  <w:r w:rsidRPr="000E65DE">
                    <w:rPr>
                      <w:rFonts w:ascii="Comic Sans MS" w:hAnsi="Comic Sans MS" w:cs="Arial"/>
                      <w:b/>
                      <w:i/>
                      <w:color w:val="7030A0"/>
                      <w:u w:val="single"/>
                    </w:rPr>
                    <w:t>HERHANGİ BİR KURUMA BİLDİRİM YAPILMAYACAKTIR</w:t>
                  </w:r>
                  <w:r w:rsidRPr="00F15894">
                    <w:rPr>
                      <w:rFonts w:ascii="Comic Sans MS" w:hAnsi="Comic Sans MS" w:cs="Arial"/>
                      <w:b/>
                    </w:rPr>
                    <w:t xml:space="preserve">. </w:t>
                  </w:r>
                  <w:r w:rsidRPr="000E65DE">
                    <w:rPr>
                      <w:rFonts w:ascii="Comic Sans MS" w:hAnsi="Comic Sans MS" w:cs="Arial"/>
                      <w:b/>
                    </w:rPr>
                    <w:t xml:space="preserve">İşveren tarafından, denetimlerde gösterilmek üzere </w:t>
                  </w:r>
                  <w:r w:rsidRPr="000E65DE">
                    <w:rPr>
                      <w:rFonts w:ascii="Comic Sans MS" w:hAnsi="Comic Sans MS" w:cs="Arial"/>
                      <w:b/>
                      <w:i/>
                      <w:color w:val="7030A0"/>
                      <w:u w:val="single"/>
                    </w:rPr>
                    <w:t>İŞYERİNDE SAKLANACAKTIR</w:t>
                  </w:r>
                  <w:r w:rsidRPr="000E65DE">
                    <w:rPr>
                      <w:rFonts w:ascii="Comic Sans MS" w:hAnsi="Comic Sans MS" w:cs="Arial"/>
                      <w:b/>
                    </w:rPr>
                    <w:t>.</w:t>
                  </w:r>
                </w:p>
                <w:p w:rsidR="00F15894" w:rsidRPr="000E65DE" w:rsidRDefault="00F15894" w:rsidP="00F15894">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rPr>
                  </w:pPr>
                  <w:r w:rsidRPr="000E65DE">
                    <w:rPr>
                      <w:rFonts w:ascii="Comic Sans MS" w:eastAsia="ヒラギノ明朝 Pro W3" w:hAnsi="Comic Sans MS" w:cs="Calibri"/>
                      <w:b/>
                      <w:color w:val="000000"/>
                    </w:rPr>
                    <w:t>Kuru temizleme hizmeti veren işyeri, bir apartman/site/AVM (alışveriş merkezi) vb. içerisinde faaliyet göstermekte ise; apartman/site/AVM yönetimi tarafından koordinasyonu sağlanan risk değerlendirmesi çalışması da kuru temizleme hizmeti veren işyerinde gerçekleştirilecek risk değ</w:t>
                  </w:r>
                  <w:r>
                    <w:rPr>
                      <w:rFonts w:ascii="Comic Sans MS" w:eastAsia="ヒラギノ明朝 Pro W3" w:hAnsi="Comic Sans MS" w:cs="Calibri"/>
                      <w:b/>
                      <w:color w:val="000000"/>
                    </w:rPr>
                    <w:t>erlendirmesinde dikkate alınır.</w:t>
                  </w:r>
                </w:p>
                <w:p w:rsidR="00F15894" w:rsidRPr="000A381C" w:rsidRDefault="00F15894" w:rsidP="00F15894">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rPr>
                  </w:pPr>
                  <w:r w:rsidRPr="000A381C">
                    <w:rPr>
                      <w:rFonts w:ascii="Comic Sans MS" w:hAnsi="Comic Sans MS" w:cs="Arial"/>
                      <w:b/>
                    </w:rPr>
                    <w:t>Uygun olmadığını düşündüğünüz durumlar için belirlediğiniz her bir alınması gereken önlemin takibi yapılmalı ve sorumlu kişilerce, öngörülen tarihe kadar gerçekleştirildiğinden emin olunmalıdır.</w:t>
                  </w:r>
                </w:p>
                <w:p w:rsidR="00CD4404" w:rsidRPr="00F15894" w:rsidRDefault="00F15894" w:rsidP="00F15894">
                  <w:pPr>
                    <w:pStyle w:val="ListeParagraf"/>
                    <w:widowControl w:val="0"/>
                    <w:autoSpaceDE w:val="0"/>
                    <w:autoSpaceDN w:val="0"/>
                    <w:adjustRightInd w:val="0"/>
                    <w:spacing w:after="0" w:line="240" w:lineRule="auto"/>
                    <w:ind w:left="284" w:right="-23"/>
                    <w:jc w:val="center"/>
                    <w:rPr>
                      <w:rFonts w:ascii="Comic Sans MS" w:hAnsi="Comic Sans MS" w:cs="Arial"/>
                      <w:b/>
                    </w:rPr>
                  </w:pPr>
                  <w:r>
                    <w:rPr>
                      <w:rFonts w:ascii="Comic Sans MS" w:eastAsia="ヒラギノ明朝 Pro W3" w:hAnsi="Comic Sans MS" w:cs="Calibri"/>
                      <w:b/>
                      <w:i/>
                      <w:color w:val="7030A0"/>
                      <w:u w:val="single"/>
                    </w:rPr>
                    <w:t xml:space="preserve">NOT: BU KONTROL LİSTESİ HAZIRLANIRKEN, </w:t>
                  </w:r>
                  <w:r w:rsidRPr="000E65DE">
                    <w:rPr>
                      <w:rFonts w:ascii="Comic Sans MS" w:eastAsia="ヒラギノ明朝 Pro W3" w:hAnsi="Comic Sans MS" w:cs="Calibri"/>
                      <w:b/>
                      <w:i/>
                      <w:color w:val="7030A0"/>
                      <w:u w:val="single"/>
                    </w:rPr>
                    <w:t xml:space="preserve">BÜNYESİNDE ÇAMAŞIRHANE OLAN KURU TEMİZLEME HİZMETİ VEREN İŞYERLERİ DE </w:t>
                  </w:r>
                  <w:r>
                    <w:rPr>
                      <w:rFonts w:ascii="Comic Sans MS" w:eastAsia="ヒラギノ明朝 Pro W3" w:hAnsi="Comic Sans MS" w:cs="Calibri"/>
                      <w:b/>
                      <w:i/>
                      <w:color w:val="7030A0"/>
                      <w:u w:val="single"/>
                    </w:rPr>
                    <w:t>DİKKATE ALINMIŞTIR.</w:t>
                  </w:r>
                </w:p>
              </w:txbxContent>
            </v:textbox>
          </v:roundrect>
        </w:pict>
      </w:r>
      <w:r w:rsidRPr="00EB0D78">
        <w:rPr>
          <w:rFonts w:ascii="Arial" w:hAnsi="Arial" w:cs="Arial"/>
          <w:noProof/>
          <w:sz w:val="24"/>
          <w:szCs w:val="24"/>
          <w:lang w:eastAsia="tr-TR"/>
        </w:rPr>
        <w:pict>
          <v:roundrect id="Yuvarlatılmış Dikdörtgen 4" o:spid="_x0000_s1033" style="position:absolute;left:0;text-align:left;margin-left:-11.8pt;margin-top:244.3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9V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13"/>
        <w:gridCol w:w="283"/>
        <w:gridCol w:w="7313"/>
      </w:tblGrid>
      <w:tr w:rsidR="006F7FB1" w:rsidRPr="00447AD7" w:rsidTr="00E47591">
        <w:trPr>
          <w:jc w:val="center"/>
        </w:trPr>
        <w:tc>
          <w:tcPr>
            <w:tcW w:w="7313" w:type="dxa"/>
            <w:vMerge w:val="restart"/>
            <w:shd w:val="clear" w:color="auto" w:fill="F2F2F2"/>
          </w:tcPr>
          <w:p w:rsidR="006F7FB1" w:rsidRPr="00993721" w:rsidRDefault="006F7FB1" w:rsidP="00E47591">
            <w:pPr>
              <w:widowControl w:val="0"/>
              <w:autoSpaceDE w:val="0"/>
              <w:autoSpaceDN w:val="0"/>
              <w:adjustRightInd w:val="0"/>
              <w:spacing w:after="0" w:line="240" w:lineRule="auto"/>
              <w:ind w:right="-20"/>
              <w:rPr>
                <w:rFonts w:cs="Calibri"/>
                <w:b/>
              </w:rPr>
            </w:pPr>
            <w:r w:rsidRPr="00993721">
              <w:rPr>
                <w:rFonts w:cs="Calibri"/>
                <w:b/>
              </w:rPr>
              <w:lastRenderedPageBreak/>
              <w:t>KURU</w:t>
            </w:r>
            <w:r>
              <w:rPr>
                <w:rFonts w:cs="Calibri"/>
                <w:b/>
              </w:rPr>
              <w:t xml:space="preserve"> TEMİZLEME HİZMETİ VEREN İŞYERİ</w:t>
            </w:r>
          </w:p>
          <w:p w:rsidR="006F7FB1" w:rsidRPr="00993721" w:rsidRDefault="006F7FB1" w:rsidP="00E47591">
            <w:pPr>
              <w:widowControl w:val="0"/>
              <w:autoSpaceDE w:val="0"/>
              <w:autoSpaceDN w:val="0"/>
              <w:adjustRightInd w:val="0"/>
              <w:spacing w:after="0" w:line="240" w:lineRule="auto"/>
              <w:ind w:right="-20"/>
              <w:rPr>
                <w:rFonts w:cs="Calibri"/>
                <w:b/>
                <w:strike/>
                <w:sz w:val="18"/>
              </w:rPr>
            </w:pPr>
            <w:r w:rsidRPr="00447AD7">
              <w:rPr>
                <w:rFonts w:cs="Calibri"/>
                <w:b/>
                <w:sz w:val="18"/>
              </w:rPr>
              <w:t>Unvanı</w:t>
            </w:r>
            <w:r>
              <w:rPr>
                <w:rFonts w:cs="Calibri"/>
                <w:b/>
                <w:sz w:val="18"/>
              </w:rPr>
              <w:t>:</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Adresi:</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b/>
              </w:rPr>
            </w:pPr>
          </w:p>
        </w:tc>
        <w:tc>
          <w:tcPr>
            <w:tcW w:w="7313" w:type="dxa"/>
            <w:vMerge w:val="restart"/>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DEĞERLENDİRMENİN YAPILDIĞI TARİH</w:t>
            </w:r>
          </w:p>
          <w:p w:rsidR="006F7FB1" w:rsidRPr="00447AD7" w:rsidRDefault="006F7FB1" w:rsidP="00E47591">
            <w:pPr>
              <w:widowControl w:val="0"/>
              <w:autoSpaceDE w:val="0"/>
              <w:autoSpaceDN w:val="0"/>
              <w:adjustRightInd w:val="0"/>
              <w:spacing w:after="0" w:line="240" w:lineRule="auto"/>
              <w:ind w:right="-20"/>
              <w:rPr>
                <w:rFonts w:cs="Calibri"/>
                <w:b/>
                <w:sz w:val="16"/>
              </w:rPr>
            </w:pPr>
          </w:p>
          <w:p w:rsidR="006F7FB1" w:rsidRPr="00447AD7" w:rsidRDefault="006F7FB1" w:rsidP="00E47591">
            <w:pPr>
              <w:widowControl w:val="0"/>
              <w:autoSpaceDE w:val="0"/>
              <w:autoSpaceDN w:val="0"/>
              <w:adjustRightInd w:val="0"/>
              <w:spacing w:after="0" w:line="240" w:lineRule="auto"/>
              <w:ind w:right="-20"/>
              <w:rPr>
                <w:rFonts w:cs="Calibri"/>
                <w:b/>
              </w:rPr>
            </w:pPr>
          </w:p>
        </w:tc>
      </w:tr>
      <w:tr w:rsidR="006F7FB1" w:rsidRPr="00447AD7" w:rsidTr="00E47591">
        <w:trPr>
          <w:trHeight w:val="417"/>
          <w:jc w:val="center"/>
        </w:trPr>
        <w:tc>
          <w:tcPr>
            <w:tcW w:w="7313" w:type="dxa"/>
            <w:vMerge/>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7313" w:type="dxa"/>
            <w:vMerge/>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7313" w:type="dxa"/>
            <w:vMerge/>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7313" w:type="dxa"/>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b/>
              </w:rPr>
              <w:t>GEÇERLİLİK TARİHİ</w:t>
            </w:r>
          </w:p>
          <w:p w:rsidR="006F7FB1" w:rsidRPr="00447AD7" w:rsidRDefault="006F7FB1" w:rsidP="00E47591">
            <w:pPr>
              <w:widowControl w:val="0"/>
              <w:autoSpaceDE w:val="0"/>
              <w:autoSpaceDN w:val="0"/>
              <w:adjustRightInd w:val="0"/>
              <w:spacing w:after="0" w:line="240" w:lineRule="auto"/>
              <w:ind w:right="-20"/>
              <w:rPr>
                <w:rFonts w:cs="Calibri"/>
              </w:rPr>
            </w:pPr>
          </w:p>
        </w:tc>
      </w:tr>
    </w:tbl>
    <w:p w:rsidR="006F7FB1" w:rsidRDefault="006F7FB1" w:rsidP="006F7FB1">
      <w:pPr>
        <w:spacing w:after="0"/>
      </w:pPr>
    </w:p>
    <w:tbl>
      <w:tblPr>
        <w:tblW w:w="15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0"/>
        <w:gridCol w:w="4737"/>
        <w:gridCol w:w="746"/>
        <w:gridCol w:w="833"/>
        <w:gridCol w:w="3083"/>
        <w:gridCol w:w="2267"/>
        <w:gridCol w:w="1693"/>
      </w:tblGrid>
      <w:tr w:rsidR="006F7FB1" w:rsidRPr="00447AD7" w:rsidTr="00E47591">
        <w:trPr>
          <w:tblHeader/>
          <w:jc w:val="center"/>
        </w:trPr>
        <w:tc>
          <w:tcPr>
            <w:tcW w:w="1920" w:type="dxa"/>
            <w:shd w:val="clear" w:color="auto" w:fill="F2F2F2"/>
            <w:vAlign w:val="center"/>
          </w:tcPr>
          <w:p w:rsidR="006F7FB1" w:rsidRPr="00447AD7" w:rsidRDefault="006F7FB1" w:rsidP="00E47591">
            <w:pPr>
              <w:spacing w:after="0" w:line="240" w:lineRule="auto"/>
              <w:jc w:val="center"/>
              <w:rPr>
                <w:b/>
              </w:rPr>
            </w:pPr>
            <w:r w:rsidRPr="00447AD7">
              <w:rPr>
                <w:b/>
              </w:rPr>
              <w:t>Konu Başlığı</w:t>
            </w:r>
          </w:p>
        </w:tc>
        <w:tc>
          <w:tcPr>
            <w:tcW w:w="4737" w:type="dxa"/>
            <w:shd w:val="clear" w:color="auto" w:fill="F2F2F2"/>
            <w:vAlign w:val="center"/>
          </w:tcPr>
          <w:p w:rsidR="006F7FB1" w:rsidRPr="00447AD7" w:rsidRDefault="006F7FB1" w:rsidP="00E47591">
            <w:pPr>
              <w:spacing w:after="0" w:line="240" w:lineRule="auto"/>
              <w:jc w:val="center"/>
            </w:pPr>
            <w:r w:rsidRPr="00447AD7">
              <w:rPr>
                <w:b/>
              </w:rPr>
              <w:t>Kontrol Listesi</w:t>
            </w:r>
          </w:p>
        </w:tc>
        <w:tc>
          <w:tcPr>
            <w:tcW w:w="746" w:type="dxa"/>
            <w:shd w:val="clear" w:color="auto" w:fill="F2F2F2"/>
            <w:vAlign w:val="center"/>
          </w:tcPr>
          <w:p w:rsidR="006F7FB1" w:rsidRPr="00447AD7" w:rsidRDefault="006F7FB1" w:rsidP="00E47591">
            <w:pPr>
              <w:spacing w:after="0" w:line="240" w:lineRule="auto"/>
              <w:jc w:val="center"/>
              <w:rPr>
                <w:b/>
                <w:color w:val="00B050"/>
              </w:rPr>
            </w:pPr>
            <w:r w:rsidRPr="00447AD7">
              <w:rPr>
                <w:b/>
                <w:color w:val="00B050"/>
              </w:rPr>
              <w:t>Evet</w:t>
            </w:r>
          </w:p>
          <w:p w:rsidR="006F7FB1" w:rsidRPr="00447AD7" w:rsidRDefault="006F7FB1" w:rsidP="00E47591">
            <w:pPr>
              <w:spacing w:after="0" w:line="240" w:lineRule="auto"/>
              <w:jc w:val="center"/>
            </w:pPr>
            <w:r w:rsidRPr="00447AD7">
              <w:rPr>
                <w:b/>
                <w:color w:val="00B050"/>
                <w:sz w:val="32"/>
                <w:szCs w:val="32"/>
              </w:rPr>
              <w:sym w:font="Wingdings" w:char="F04A"/>
            </w:r>
          </w:p>
        </w:tc>
        <w:tc>
          <w:tcPr>
            <w:tcW w:w="833" w:type="dxa"/>
            <w:shd w:val="clear" w:color="auto" w:fill="F2F2F2"/>
            <w:vAlign w:val="center"/>
          </w:tcPr>
          <w:p w:rsidR="006F7FB1" w:rsidRPr="00447AD7" w:rsidRDefault="006F7FB1" w:rsidP="00E47591">
            <w:pPr>
              <w:spacing w:after="0" w:line="240" w:lineRule="auto"/>
              <w:jc w:val="center"/>
              <w:rPr>
                <w:b/>
                <w:color w:val="FF0000"/>
              </w:rPr>
            </w:pPr>
            <w:r w:rsidRPr="00447AD7">
              <w:rPr>
                <w:b/>
                <w:color w:val="FF0000"/>
              </w:rPr>
              <w:t>Hayır</w:t>
            </w:r>
          </w:p>
          <w:p w:rsidR="006F7FB1" w:rsidRPr="00447AD7" w:rsidRDefault="006F7FB1" w:rsidP="00E47591">
            <w:pPr>
              <w:spacing w:after="0" w:line="240" w:lineRule="auto"/>
              <w:jc w:val="center"/>
            </w:pPr>
            <w:r w:rsidRPr="00447AD7">
              <w:rPr>
                <w:b/>
                <w:color w:val="FF0000"/>
                <w:sz w:val="32"/>
                <w:szCs w:val="32"/>
              </w:rPr>
              <w:sym w:font="Wingdings" w:char="F04C"/>
            </w:r>
          </w:p>
        </w:tc>
        <w:tc>
          <w:tcPr>
            <w:tcW w:w="3083" w:type="dxa"/>
            <w:shd w:val="clear" w:color="auto" w:fill="F2F2F2"/>
            <w:vAlign w:val="center"/>
          </w:tcPr>
          <w:p w:rsidR="006F7FB1" w:rsidRPr="00447AD7" w:rsidRDefault="006F7FB1" w:rsidP="00E47591">
            <w:pPr>
              <w:spacing w:after="0" w:line="240" w:lineRule="auto"/>
              <w:jc w:val="center"/>
              <w:rPr>
                <w:b/>
              </w:rPr>
            </w:pPr>
            <w:r w:rsidRPr="00447AD7">
              <w:rPr>
                <w:b/>
              </w:rPr>
              <w:t>Alınması Gereken Önlem</w:t>
            </w:r>
          </w:p>
          <w:p w:rsidR="006F7FB1" w:rsidRPr="00DA0397" w:rsidRDefault="006F7FB1" w:rsidP="00E47591">
            <w:pPr>
              <w:spacing w:after="0" w:line="240" w:lineRule="auto"/>
              <w:jc w:val="center"/>
              <w:rPr>
                <w:b/>
                <w:i/>
              </w:rPr>
            </w:pPr>
            <w:r w:rsidRPr="00DA0397">
              <w:rPr>
                <w:b/>
                <w:i/>
              </w:rPr>
              <w:t>(açıklamalar örnek olarak verilmiştir)</w:t>
            </w:r>
          </w:p>
        </w:tc>
        <w:tc>
          <w:tcPr>
            <w:tcW w:w="2267" w:type="dxa"/>
            <w:shd w:val="clear" w:color="auto" w:fill="F2F2F2"/>
            <w:vAlign w:val="center"/>
          </w:tcPr>
          <w:p w:rsidR="006F7FB1" w:rsidRPr="00447AD7" w:rsidRDefault="006F7FB1" w:rsidP="00E47591">
            <w:pPr>
              <w:spacing w:after="0" w:line="240" w:lineRule="auto"/>
              <w:jc w:val="center"/>
            </w:pPr>
            <w:r w:rsidRPr="00447AD7">
              <w:rPr>
                <w:b/>
              </w:rPr>
              <w:t>Sorumlu Kişi</w:t>
            </w:r>
          </w:p>
        </w:tc>
        <w:tc>
          <w:tcPr>
            <w:tcW w:w="1693" w:type="dxa"/>
            <w:shd w:val="clear" w:color="auto" w:fill="F2F2F2"/>
            <w:vAlign w:val="center"/>
          </w:tcPr>
          <w:p w:rsidR="006F7FB1" w:rsidRPr="00447AD7" w:rsidRDefault="006F7FB1" w:rsidP="00E47591">
            <w:pPr>
              <w:spacing w:after="0" w:line="240" w:lineRule="auto"/>
              <w:jc w:val="center"/>
            </w:pPr>
            <w:r w:rsidRPr="00447AD7">
              <w:rPr>
                <w:b/>
              </w:rPr>
              <w:t>Tamamlanacağı Tarih</w:t>
            </w:r>
          </w:p>
        </w:tc>
      </w:tr>
      <w:tr w:rsidR="006F7FB1" w:rsidRPr="00447AD7" w:rsidTr="00E47591">
        <w:trPr>
          <w:trHeight w:val="1017"/>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GENEL</w:t>
            </w:r>
          </w:p>
        </w:tc>
        <w:tc>
          <w:tcPr>
            <w:tcW w:w="4737" w:type="dxa"/>
            <w:vAlign w:val="center"/>
          </w:tcPr>
          <w:p w:rsidR="006F7FB1" w:rsidRPr="00447AD7" w:rsidRDefault="006F7FB1" w:rsidP="00E47591">
            <w:pPr>
              <w:spacing w:after="0" w:line="240" w:lineRule="auto"/>
              <w:rPr>
                <w:b/>
              </w:rPr>
            </w:pPr>
            <w:r w:rsidRPr="00447AD7">
              <w:rPr>
                <w:rFonts w:cs="Calibri"/>
              </w:rPr>
              <w:t xml:space="preserve">Zemin kayma veya düşmeyi önleyecek şekilde uygun malzeme ile kaplanmıştır ve iç zeminler düzenli olarak kontrol edilmektedir.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highlight w:val="cyan"/>
              </w:rPr>
            </w:pPr>
            <w:r w:rsidRPr="00447AD7">
              <w:rPr>
                <w:rFonts w:cs="Calibri"/>
                <w:i/>
              </w:rPr>
              <w:t>Zeminde kaymaz kolay silinebilir kaplamalar sağlanmıştır.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92"/>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447AD7">
              <w:rPr>
                <w:rFonts w:cs="Calibri"/>
              </w:rPr>
              <w:t>Zeminde çökme, erime vb. deformasyonlar bulunmamaktadır.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highlight w:val="cyan"/>
              </w:rPr>
            </w:pPr>
            <w:r w:rsidRPr="00447AD7">
              <w:rPr>
                <w:rFonts w:cs="Calibri"/>
                <w:i/>
              </w:rPr>
              <w:t xml:space="preserve">Eskime veya </w:t>
            </w:r>
            <w:proofErr w:type="spellStart"/>
            <w:r w:rsidRPr="00447AD7">
              <w:rPr>
                <w:rFonts w:cs="Calibri"/>
                <w:i/>
              </w:rPr>
              <w:t>hasarlanma</w:t>
            </w:r>
            <w:proofErr w:type="spellEnd"/>
            <w:r w:rsidRPr="00447AD7">
              <w:rPr>
                <w:rFonts w:cs="Calibri"/>
                <w:i/>
              </w:rPr>
              <w:t xml:space="preserve"> halinde onarım yapılmaktadır.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269"/>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B0771B">
              <w:rPr>
                <w:rFonts w:cs="Calibri"/>
              </w:rPr>
              <w:t>Cam yüzeyler (cam aksamlı mobilyalar, kapı, pencere vb.) uygun şekilde monte edilmiş, yüzeyler üzerinde kırık ve çatlak gibi hatalar bulunmamaktadır.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76"/>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Pr>
                <w:rFonts w:cs="Calibri"/>
              </w:rPr>
              <w:t>İşyeri</w:t>
            </w:r>
            <w:r w:rsidRPr="00447AD7">
              <w:rPr>
                <w:rFonts w:cs="Calibri"/>
              </w:rPr>
              <w:t xml:space="preserve"> içerisinde duvarlara monte edilmiş raflar, </w:t>
            </w:r>
            <w:r>
              <w:rPr>
                <w:rFonts w:cs="Calibri"/>
              </w:rPr>
              <w:t xml:space="preserve">askılıklar ve benzeri </w:t>
            </w:r>
            <w:r w:rsidRPr="00447AD7">
              <w:rPr>
                <w:rFonts w:cs="Calibri"/>
              </w:rPr>
              <w:t>diğer malzemeler çalışanların üzerine düşmeyecek şekilde sabitlenmiştir.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84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sidRPr="00447AD7">
              <w:rPr>
                <w:rFonts w:cs="Calibri"/>
              </w:rPr>
              <w:t>Temizlik yapılan alanda kaymayı önlemek için gerekli önlemler alınmaktadır.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i/>
                <w:sz w:val="28"/>
              </w:rPr>
            </w:pPr>
            <w:r w:rsidRPr="00447AD7">
              <w:rPr>
                <w:rFonts w:cs="Calibri"/>
                <w:i/>
              </w:rPr>
              <w:t>Çalışma yapılan alanlarda, uyarı levhaları vb. konulmaktadır.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90"/>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t>İşyeri</w:t>
            </w:r>
            <w:r w:rsidRPr="00447AD7">
              <w:t xml:space="preserve"> içerisindeki tüm alanlar düzenli olarak havalandırılmaktadır.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 xml:space="preserve">Doğal ve suni havalandırma sağlanmaktadır. </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9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sidRPr="00447AD7">
              <w:t xml:space="preserve">İklimlendirme cihazlarının kontrolleri düzenli aralıklarla yaptırılmaktadır.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İklimlendirme cihazlarının filtreleri düzenli olarak değiştirilmektedir.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00"/>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Pr>
                <w:rFonts w:cs="Calibri"/>
              </w:rPr>
              <w:t>İşyeri</w:t>
            </w:r>
            <w:r w:rsidRPr="00447AD7">
              <w:rPr>
                <w:sz w:val="18"/>
                <w:szCs w:val="18"/>
              </w:rPr>
              <w:t xml:space="preserve"> </w:t>
            </w:r>
            <w:r w:rsidRPr="00447AD7">
              <w:rPr>
                <w:rFonts w:cs="Calibri"/>
              </w:rPr>
              <w:t>içerisindeki sıcaklık ve nem, rahatsızlık vermeyecek düzeyde tutulmaktadır.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0"/>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sidRPr="00447AD7">
              <w:rPr>
                <w:rFonts w:cs="Calibri"/>
              </w:rPr>
              <w:t>Tüm alanlarda yeterli aydınlatma sağlanmış ve aydınlatmalar çalışır halde bulunmaktadır.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Arızalı lambalar değiştirilmekte, diğer sorunlar için elektrikçi çağırılmaktadır.</w:t>
            </w:r>
          </w:p>
          <w:p w:rsidR="006F7FB1" w:rsidRPr="00447AD7" w:rsidRDefault="006F7FB1" w:rsidP="00E47591">
            <w:pPr>
              <w:spacing w:after="0" w:line="240" w:lineRule="auto"/>
              <w:jc w:val="center"/>
              <w:rPr>
                <w:rFonts w:cs="Calibri"/>
                <w:i/>
              </w:rPr>
            </w:pPr>
            <w:r w:rsidRPr="00447AD7">
              <w:rPr>
                <w:rFonts w:cs="Calibri"/>
                <w:i/>
              </w:rPr>
              <w:t>Gün ışığının kontrolü amacıyla pencereler için ayarlanabilir perdeler sağlanmıştır.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Pr>
                <w:rFonts w:cs="Calibri"/>
              </w:rPr>
              <w:t>İşyeri</w:t>
            </w:r>
            <w:r w:rsidRPr="00447AD7">
              <w:rPr>
                <w:rFonts w:cs="Calibri"/>
              </w:rPr>
              <w:t xml:space="preserve"> içerisindeki çalışma alanlarında sigara içilmesi yasaklanmış ve çalışanlar bu konuda bilgilendirilmiştir.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558"/>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TERTİP - DÜZEN</w:t>
            </w:r>
          </w:p>
        </w:tc>
        <w:tc>
          <w:tcPr>
            <w:tcW w:w="4737" w:type="dxa"/>
            <w:vAlign w:val="center"/>
          </w:tcPr>
          <w:p w:rsidR="006F7FB1" w:rsidRPr="00447AD7" w:rsidRDefault="006F7FB1" w:rsidP="00E47591">
            <w:pPr>
              <w:spacing w:after="0" w:line="240" w:lineRule="auto"/>
            </w:pPr>
            <w:r w:rsidRPr="00447AD7">
              <w:rPr>
                <w:rFonts w:cs="Calibri"/>
              </w:rPr>
              <w:t>Çalışanlar, işlerini bitirdikten sonra bütün malzemeleri yerlerine yerleştirmektedir.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83"/>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Pr>
                <w:rFonts w:cs="Calibri"/>
              </w:rPr>
              <w:t>İşyeri</w:t>
            </w:r>
            <w:r w:rsidRPr="00447AD7">
              <w:rPr>
                <w:rFonts w:cs="Calibri"/>
              </w:rPr>
              <w:t xml:space="preserve"> içerisindeki yerleşim, çalışanların faaliyetlerini kısıtlamayacak şekilde tasarlanmış ve uygulanmıştır.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i/>
              </w:rPr>
            </w:pPr>
            <w:r>
              <w:rPr>
                <w:rFonts w:cs="Calibri"/>
              </w:rPr>
              <w:t>İşyeri</w:t>
            </w:r>
            <w:r w:rsidRPr="00447AD7">
              <w:rPr>
                <w:rFonts w:cs="Calibri"/>
              </w:rPr>
              <w:t xml:space="preserve"> </w:t>
            </w:r>
            <w:r w:rsidRPr="00447AD7">
              <w:rPr>
                <w:rFonts w:cs="Calibri"/>
                <w:i/>
              </w:rPr>
              <w:t xml:space="preserve">içerisindeki alanların iç düzenlemesi yapılmış, tüm eşya veya malzemelerin kolay ulaşılabilir olması sağlanmıştır.  </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color w:val="FF0000"/>
              </w:rPr>
            </w:pPr>
            <w:r>
              <w:rPr>
                <w:rFonts w:cs="Calibri"/>
              </w:rPr>
              <w:t>İşyerinde</w:t>
            </w:r>
            <w:r w:rsidRPr="00447AD7">
              <w:rPr>
                <w:rFonts w:cs="Calibri"/>
              </w:rPr>
              <w:t xml:space="preserve"> kullanılan kablolu aletler takılma veya düşmeyi önleyecek şekilde kullanılmaktadır.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r w:rsidRPr="00447AD7">
              <w:rPr>
                <w:rFonts w:cs="Calibri"/>
                <w:i/>
              </w:rPr>
              <w:t>Kablolu aletler kullanılırken en yakın prize takılmakta ve uzatma kabloları çalışanların takılıp düşmeyeceği şekilde sabitlenmektedir.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DA0397" w:rsidRDefault="006F7FB1" w:rsidP="00E47591">
            <w:pPr>
              <w:spacing w:after="0" w:line="240" w:lineRule="auto"/>
              <w:rPr>
                <w:rFonts w:cs="Times New Roman"/>
              </w:rPr>
            </w:pPr>
            <w:r w:rsidRPr="00B736AE">
              <w:t xml:space="preserve">Temizleme makinelerinin bulunduğu alana görevliler dışındaki kişilerin girişi engellenmiştir.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424"/>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ELEKTRİK</w:t>
            </w:r>
          </w:p>
        </w:tc>
        <w:tc>
          <w:tcPr>
            <w:tcW w:w="4737" w:type="dxa"/>
            <w:vAlign w:val="center"/>
          </w:tcPr>
          <w:p w:rsidR="006F7FB1" w:rsidRPr="00447AD7" w:rsidRDefault="006F7FB1" w:rsidP="00E47591">
            <w:pPr>
              <w:spacing w:after="0" w:line="240" w:lineRule="auto"/>
              <w:rPr>
                <w:rFonts w:cs="Calibri"/>
              </w:rPr>
            </w:pPr>
            <w:r w:rsidRPr="00447AD7">
              <w:rPr>
                <w:rFonts w:cs="Calibri"/>
              </w:rPr>
              <w:t>Kaçak akım rölesi ana elektrik hattına bağlanmıştır.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432"/>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rPr>
                <w:rFonts w:cs="Calibri"/>
              </w:rPr>
              <w:t>Tüm sigortaların korunaklı yerlerde olması sağlanmıştır.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312"/>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t>Sabit kurulum ve tesisatın, düzenli şekilde yetkili kişiler tarafından bakımı yapılmaktadır.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334"/>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rPr>
                <w:rFonts w:cs="Calibri"/>
              </w:rPr>
              <w:t>Elektrik/sigorta kutuları kilitlenmiş, yetkisiz kişilerin erişimleri önlenmiştir.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824"/>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Açıkta kablo bulunmamakta, prizlerin sağlamlığı düzenli olarak kontrol edilmektedir.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i/>
              </w:rPr>
            </w:pPr>
            <w:r w:rsidRPr="00447AD7">
              <w:rPr>
                <w:rFonts w:cs="Calibri"/>
                <w:i/>
              </w:rPr>
              <w:t>Özelliğini kaybetmiş kablolar derhal yenileri ile değiştirilmektedir.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20"/>
          <w:jc w:val="center"/>
        </w:trPr>
        <w:tc>
          <w:tcPr>
            <w:tcW w:w="1920" w:type="dxa"/>
            <w:vMerge w:val="restart"/>
            <w:vAlign w:val="center"/>
          </w:tcPr>
          <w:p w:rsidR="006F7FB1" w:rsidRDefault="006F7FB1" w:rsidP="00E47591">
            <w:pPr>
              <w:spacing w:after="0" w:line="240" w:lineRule="auto"/>
              <w:jc w:val="center"/>
              <w:rPr>
                <w:b/>
              </w:rPr>
            </w:pPr>
            <w:r w:rsidRPr="00447AD7">
              <w:rPr>
                <w:b/>
              </w:rPr>
              <w:lastRenderedPageBreak/>
              <w:t>MAKİN</w:t>
            </w:r>
            <w:r>
              <w:rPr>
                <w:b/>
              </w:rPr>
              <w:t xml:space="preserve">ELER </w:t>
            </w:r>
          </w:p>
          <w:p w:rsidR="006F7FB1" w:rsidRDefault="006F7FB1" w:rsidP="00E47591">
            <w:pPr>
              <w:spacing w:after="0" w:line="240" w:lineRule="auto"/>
              <w:jc w:val="center"/>
              <w:rPr>
                <w:b/>
              </w:rPr>
            </w:pPr>
            <w:r>
              <w:rPr>
                <w:b/>
              </w:rPr>
              <w:t>VE</w:t>
            </w:r>
          </w:p>
          <w:p w:rsidR="006F7FB1" w:rsidRPr="00447AD7" w:rsidRDefault="006F7FB1" w:rsidP="00E47591">
            <w:pPr>
              <w:spacing w:after="0" w:line="240" w:lineRule="auto"/>
              <w:jc w:val="center"/>
              <w:rPr>
                <w:b/>
              </w:rPr>
            </w:pPr>
            <w:r w:rsidRPr="008A2445">
              <w:rPr>
                <w:b/>
              </w:rPr>
              <w:t>BASINÇLI GEREÇLER</w:t>
            </w:r>
          </w:p>
        </w:tc>
        <w:tc>
          <w:tcPr>
            <w:tcW w:w="4737" w:type="dxa"/>
            <w:vAlign w:val="center"/>
          </w:tcPr>
          <w:p w:rsidR="006F7FB1" w:rsidRPr="00447AD7" w:rsidRDefault="006F7FB1" w:rsidP="00E47591">
            <w:pPr>
              <w:spacing w:after="0" w:line="240" w:lineRule="auto"/>
            </w:pPr>
            <w:r w:rsidRPr="00447AD7">
              <w:t>Elektrikli alet/</w:t>
            </w:r>
            <w:proofErr w:type="gramStart"/>
            <w:r w:rsidRPr="00447AD7">
              <w:t>ekipman</w:t>
            </w:r>
            <w:proofErr w:type="gramEnd"/>
            <w:r w:rsidRPr="00447AD7">
              <w:t xml:space="preserve">, üreticilerce sağlanan kullanım kılavuzlarında belirtilen hususlara uygun şekilde kullanılmaktadır.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1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447AD7">
              <w:t xml:space="preserve">Elektrikli </w:t>
            </w:r>
            <w:proofErr w:type="gramStart"/>
            <w:r w:rsidRPr="00447AD7">
              <w:t>ekipman</w:t>
            </w:r>
            <w:proofErr w:type="gramEnd"/>
            <w:r w:rsidRPr="00447AD7">
              <w:t xml:space="preserve"> düzenli olarak kontrol edilmekte, bozuk veya arızalı ekipmanların kullanımı engellenmektedir.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2025E0" w:rsidRDefault="006F7FB1" w:rsidP="00E47591">
            <w:pPr>
              <w:spacing w:after="0" w:line="240" w:lineRule="auto"/>
              <w:jc w:val="center"/>
              <w:rPr>
                <w:rFonts w:cs="Calibri"/>
                <w:i/>
              </w:rPr>
            </w:pPr>
            <w:r w:rsidRPr="00447AD7">
              <w:rPr>
                <w:rFonts w:cs="Calibri"/>
                <w:i/>
              </w:rPr>
              <w:t xml:space="preserve">Hasarlı priz ve kablolar ile arızalı elektrikli </w:t>
            </w:r>
            <w:proofErr w:type="gramStart"/>
            <w:r w:rsidRPr="00447AD7">
              <w:rPr>
                <w:rFonts w:cs="Calibri"/>
                <w:i/>
              </w:rPr>
              <w:t>ekipman</w:t>
            </w:r>
            <w:proofErr w:type="gramEnd"/>
            <w:r w:rsidRPr="00447AD7">
              <w:rPr>
                <w:rFonts w:cs="Calibri"/>
                <w:i/>
              </w:rPr>
              <w:t xml:space="preserve"> yenileri ile değiştirilmektedir.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0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447AD7">
              <w:t>Çalışanlar, elektrikli aletlerin güvenli kullanımları ile ilgili bilgilendirilmiştir.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01"/>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A9361A" w:rsidRDefault="006F7FB1" w:rsidP="00E47591">
            <w:pPr>
              <w:spacing w:after="0" w:line="240" w:lineRule="auto"/>
            </w:pPr>
            <w:r>
              <w:t>B</w:t>
            </w:r>
            <w:r w:rsidRPr="00A9361A">
              <w:t>uhar kaza</w:t>
            </w:r>
            <w:r>
              <w:t>nlarının düzenli olarak bakımı ve periyodik kontrolleri yapılmaktadır.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A9361A"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12"/>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642A32" w:rsidRDefault="006F7FB1" w:rsidP="00E47591">
            <w:pPr>
              <w:spacing w:after="0" w:line="240" w:lineRule="auto"/>
            </w:pPr>
            <w:r w:rsidRPr="009D6475">
              <w:rPr>
                <w:rFonts w:cs="Calibri"/>
              </w:rPr>
              <w:t>Sıcak borular çalışanlara zarar vermeyecek şekilde yalıtılmıştır.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A9361A"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94"/>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A9361A" w:rsidRDefault="006F7FB1" w:rsidP="00E47591">
            <w:pPr>
              <w:spacing w:after="0" w:line="240" w:lineRule="auto"/>
            </w:pPr>
            <w:r>
              <w:t>Bütün makinelerde sağlık ve güvenlik işaretleri bulunmaktadır.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9D6475" w:rsidRDefault="006F7FB1" w:rsidP="00E47591">
            <w:pPr>
              <w:spacing w:after="0" w:line="240" w:lineRule="auto"/>
            </w:pPr>
            <w:r w:rsidRPr="00B736AE">
              <w:rPr>
                <w:rFonts w:cs="Calibri"/>
              </w:rPr>
              <w:t>Makin</w:t>
            </w:r>
            <w:r>
              <w:rPr>
                <w:rFonts w:cs="Calibri"/>
              </w:rPr>
              <w:t>eler</w:t>
            </w:r>
            <w:r w:rsidRPr="00B736AE">
              <w:rPr>
                <w:rFonts w:cs="Calibri"/>
              </w:rPr>
              <w:t xml:space="preserve"> yetkili çalışanlar tarafından ve kullanım talimatlarına uygun olarak çalıştırılmaktadır.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9D6475" w:rsidRDefault="006F7FB1" w:rsidP="00E47591">
            <w:pPr>
              <w:spacing w:after="0" w:line="240" w:lineRule="auto"/>
              <w:jc w:val="center"/>
              <w:rPr>
                <w:i/>
              </w:rPr>
            </w:pPr>
            <w:r w:rsidRPr="009D6475">
              <w:rPr>
                <w:i/>
              </w:rPr>
              <w:t>Çalışanlar güvenli makine kullanımı konusunda eğitilmiştir.</w:t>
            </w:r>
          </w:p>
          <w:p w:rsidR="006F7FB1" w:rsidRDefault="006F7FB1" w:rsidP="00E47591">
            <w:pPr>
              <w:spacing w:after="0" w:line="240" w:lineRule="auto"/>
              <w:jc w:val="center"/>
              <w:rPr>
                <w:rFonts w:cs="Calibri"/>
                <w:i/>
              </w:rPr>
            </w:pPr>
            <w:r w:rsidRPr="009D6475">
              <w:rPr>
                <w:i/>
              </w:rPr>
              <w:t>K</w:t>
            </w:r>
            <w:r w:rsidRPr="007D59BF">
              <w:rPr>
                <w:rFonts w:cs="Calibri"/>
                <w:i/>
              </w:rPr>
              <w:t>azanlar</w:t>
            </w:r>
            <w:r w:rsidRPr="00B35A59">
              <w:rPr>
                <w:rFonts w:cs="Calibri"/>
                <w:i/>
              </w:rPr>
              <w:t xml:space="preserve"> çalıştırmadan önce kapakların</w:t>
            </w:r>
            <w:r w:rsidRPr="00793039">
              <w:rPr>
                <w:rFonts w:cs="Calibri"/>
                <w:i/>
              </w:rPr>
              <w:t>ın kilitli olup olmadıkları</w:t>
            </w:r>
            <w:r w:rsidRPr="0054299D">
              <w:rPr>
                <w:rFonts w:cs="Calibri"/>
                <w:i/>
              </w:rPr>
              <w:t xml:space="preserve"> kontrol edilmektedir.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60"/>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B736AE" w:rsidRDefault="006F7FB1" w:rsidP="00E47591">
            <w:pPr>
              <w:widowControl w:val="0"/>
              <w:autoSpaceDE w:val="0"/>
              <w:autoSpaceDN w:val="0"/>
              <w:adjustRightInd w:val="0"/>
              <w:spacing w:after="0" w:line="240" w:lineRule="auto"/>
              <w:ind w:right="-20"/>
              <w:rPr>
                <w:rFonts w:cs="Calibri"/>
              </w:rPr>
            </w:pPr>
            <w:r w:rsidRPr="009A1B9D">
              <w:rPr>
                <w:rFonts w:cs="Calibri"/>
              </w:rPr>
              <w:t>Makinelerin bakım ve onarımları üreticilerin talimatları doğrultusunda yapılmıştır.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9D6475" w:rsidRDefault="006F7FB1" w:rsidP="00E47591">
            <w:pPr>
              <w:spacing w:after="0" w:line="240" w:lineRule="auto"/>
              <w:jc w:val="center"/>
              <w:rPr>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401"/>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B736AE" w:rsidRDefault="006F7FB1" w:rsidP="00E47591">
            <w:pPr>
              <w:widowControl w:val="0"/>
              <w:autoSpaceDE w:val="0"/>
              <w:autoSpaceDN w:val="0"/>
              <w:adjustRightInd w:val="0"/>
              <w:spacing w:after="0" w:line="240" w:lineRule="auto"/>
              <w:ind w:right="-20"/>
              <w:rPr>
                <w:rFonts w:cs="Calibri"/>
              </w:rPr>
            </w:pPr>
            <w:r w:rsidRPr="009A1B9D">
              <w:rPr>
                <w:rFonts w:cs="Calibri"/>
              </w:rPr>
              <w:t>Tüm makinelerin acil durdurma sistemleri vardır.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9D6475" w:rsidRDefault="006F7FB1" w:rsidP="00E47591">
            <w:pPr>
              <w:spacing w:after="0" w:line="240" w:lineRule="auto"/>
              <w:jc w:val="center"/>
              <w:rPr>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03"/>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B736AE" w:rsidRDefault="006F7FB1" w:rsidP="00E47591">
            <w:pPr>
              <w:spacing w:after="0" w:line="240" w:lineRule="auto"/>
              <w:rPr>
                <w:rFonts w:cs="Calibri"/>
              </w:rPr>
            </w:pPr>
            <w:r>
              <w:rPr>
                <w:rFonts w:cs="Calibri"/>
              </w:rPr>
              <w:t>Makinelerin tüm hareketli parçaları uygun makine koruyucuları ile kapatılmıştır.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9D6475" w:rsidRDefault="006F7FB1" w:rsidP="00E47591">
            <w:pPr>
              <w:spacing w:after="0" w:line="240" w:lineRule="auto"/>
              <w:jc w:val="center"/>
              <w:rPr>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587"/>
          <w:jc w:val="center"/>
        </w:trPr>
        <w:tc>
          <w:tcPr>
            <w:tcW w:w="1920" w:type="dxa"/>
            <w:vMerge w:val="restart"/>
            <w:vAlign w:val="center"/>
          </w:tcPr>
          <w:p w:rsidR="006F7FB1" w:rsidRPr="008A2445" w:rsidRDefault="006F7FB1" w:rsidP="00E47591">
            <w:pPr>
              <w:spacing w:after="0" w:line="240" w:lineRule="auto"/>
              <w:jc w:val="center"/>
              <w:rPr>
                <w:b/>
              </w:rPr>
            </w:pPr>
            <w:r>
              <w:rPr>
                <w:b/>
              </w:rPr>
              <w:lastRenderedPageBreak/>
              <w:t>KİMYASALLAR</w:t>
            </w:r>
          </w:p>
        </w:tc>
        <w:tc>
          <w:tcPr>
            <w:tcW w:w="4737" w:type="dxa"/>
            <w:vAlign w:val="center"/>
          </w:tcPr>
          <w:p w:rsidR="006F7FB1" w:rsidRPr="008A2445" w:rsidRDefault="006F7FB1" w:rsidP="00E47591">
            <w:pPr>
              <w:spacing w:after="0" w:line="240" w:lineRule="auto"/>
            </w:pPr>
            <w:r>
              <w:rPr>
                <w:rFonts w:cs="Calibri"/>
              </w:rPr>
              <w:t>Bölgesel leke temizleme işlemleri gaz emiş sistemi bulunan uygun bir alanda yapılmaktadır ve gaz emiş sistemi düzenli aralıklarla kontrol edilmektedir.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A9361A" w:rsidRDefault="006F7FB1" w:rsidP="00E47591">
            <w:pPr>
              <w:spacing w:after="0" w:line="240" w:lineRule="auto"/>
              <w:rPr>
                <w:rFonts w:cs="Calibri"/>
                <w:i/>
              </w:rPr>
            </w:pPr>
            <w:r w:rsidRPr="00A9361A">
              <w:rPr>
                <w:rFonts w:cs="Calibri"/>
                <w:i/>
              </w:rPr>
              <w:t>Çalışanlar</w:t>
            </w:r>
            <w:r>
              <w:rPr>
                <w:rFonts w:cs="Calibri"/>
                <w:i/>
              </w:rPr>
              <w:t xml:space="preserve"> leke </w:t>
            </w:r>
            <w:r w:rsidRPr="00A9361A">
              <w:rPr>
                <w:rFonts w:cs="Calibri"/>
                <w:i/>
              </w:rPr>
              <w:t>temizleme</w:t>
            </w:r>
            <w:r>
              <w:rPr>
                <w:rFonts w:cs="Calibri"/>
                <w:i/>
              </w:rPr>
              <w:t>de kullanılan</w:t>
            </w:r>
            <w:r w:rsidRPr="00A9361A">
              <w:rPr>
                <w:rFonts w:cs="Calibri"/>
                <w:i/>
              </w:rPr>
              <w:t xml:space="preserve"> kimyasallarının taşıd</w:t>
            </w:r>
            <w:r>
              <w:rPr>
                <w:rFonts w:cs="Calibri"/>
                <w:i/>
              </w:rPr>
              <w:t>ığı riskler konusunda bilgilendirilmiştir.</w:t>
            </w:r>
          </w:p>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3106"/>
          <w:jc w:val="center"/>
        </w:trPr>
        <w:tc>
          <w:tcPr>
            <w:tcW w:w="1920" w:type="dxa"/>
            <w:vMerge/>
          </w:tcPr>
          <w:p w:rsidR="006F7FB1" w:rsidRDefault="006F7FB1" w:rsidP="00E47591">
            <w:pPr>
              <w:spacing w:after="0" w:line="240" w:lineRule="auto"/>
              <w:jc w:val="center"/>
              <w:rPr>
                <w:b/>
              </w:rPr>
            </w:pPr>
          </w:p>
        </w:tc>
        <w:tc>
          <w:tcPr>
            <w:tcW w:w="4737" w:type="dxa"/>
            <w:vAlign w:val="center"/>
          </w:tcPr>
          <w:p w:rsidR="006F7FB1" w:rsidRPr="008A2445" w:rsidRDefault="006F7FB1" w:rsidP="00E47591">
            <w:pPr>
              <w:spacing w:after="0" w:line="240" w:lineRule="auto"/>
            </w:pPr>
            <w:r>
              <w:t>K</w:t>
            </w:r>
            <w:r w:rsidRPr="008A2445">
              <w:t>imyasalların kullanımı, saklanması ve taşınması</w:t>
            </w:r>
            <w:r>
              <w:t xml:space="preserve"> konusunda gerekli güvenlik tedbirleri alınmıştır.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9D6475" w:rsidRDefault="006F7FB1" w:rsidP="00E47591">
            <w:pPr>
              <w:spacing w:after="0" w:line="240" w:lineRule="auto"/>
              <w:jc w:val="center"/>
              <w:rPr>
                <w:i/>
              </w:rPr>
            </w:pPr>
            <w:r w:rsidRPr="009D6475">
              <w:rPr>
                <w:i/>
              </w:rPr>
              <w:t>Tem</w:t>
            </w:r>
            <w:r>
              <w:rPr>
                <w:i/>
              </w:rPr>
              <w:t xml:space="preserve">izleme işlemlerinde kullanılan çözücülerin </w:t>
            </w:r>
            <w:r w:rsidRPr="009D6475">
              <w:rPr>
                <w:i/>
              </w:rPr>
              <w:t>güvenli kullanımı ile ilgili uyarılar/talimatlar hazırlanmış ve uygun yerlere asılmıştır.</w:t>
            </w:r>
          </w:p>
          <w:p w:rsidR="006F7FB1" w:rsidRDefault="006F7FB1" w:rsidP="00E47591">
            <w:pPr>
              <w:spacing w:after="0" w:line="240" w:lineRule="auto"/>
              <w:jc w:val="center"/>
              <w:rPr>
                <w:i/>
                <w:color w:val="000000"/>
                <w:lang w:eastAsia="tr-TR"/>
              </w:rPr>
            </w:pPr>
          </w:p>
          <w:p w:rsidR="006F7FB1" w:rsidRPr="00DA0397" w:rsidRDefault="006F7FB1" w:rsidP="00E47591">
            <w:pPr>
              <w:spacing w:after="0" w:line="240" w:lineRule="auto"/>
              <w:jc w:val="center"/>
              <w:rPr>
                <w:rFonts w:cs="Times New Roman"/>
                <w:i/>
                <w:color w:val="000000"/>
                <w:lang w:eastAsia="tr-TR"/>
              </w:rPr>
            </w:pPr>
            <w:r>
              <w:rPr>
                <w:i/>
                <w:color w:val="000000"/>
                <w:lang w:eastAsia="tr-TR"/>
              </w:rPr>
              <w:t xml:space="preserve">Kimyasalların tedarikinde, </w:t>
            </w:r>
            <w:r w:rsidRPr="00813E07">
              <w:rPr>
                <w:i/>
                <w:color w:val="000000"/>
                <w:lang w:eastAsia="tr-TR"/>
              </w:rPr>
              <w:t>tehlikeli olmayan veya daha az tehlikeli kimyasalların satın alınması</w:t>
            </w:r>
            <w:r>
              <w:rPr>
                <w:i/>
                <w:color w:val="000000"/>
                <w:lang w:eastAsia="tr-TR"/>
              </w:rPr>
              <w:t xml:space="preserve"> sağlanmaktadır.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871"/>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8A2445" w:rsidRDefault="006F7FB1" w:rsidP="00E47591">
            <w:pPr>
              <w:widowControl w:val="0"/>
              <w:autoSpaceDE w:val="0"/>
              <w:autoSpaceDN w:val="0"/>
              <w:adjustRightInd w:val="0"/>
              <w:spacing w:after="0" w:line="240" w:lineRule="auto"/>
              <w:ind w:right="-20"/>
            </w:pPr>
            <w:r>
              <w:t>Özellikle klorlu çözücülerin (</w:t>
            </w:r>
            <w:proofErr w:type="spellStart"/>
            <w:r>
              <w:t>perkloroetilen</w:t>
            </w:r>
            <w:proofErr w:type="spellEnd"/>
            <w:r>
              <w:t xml:space="preserve"> vb.) kullanıldığı makinelerin d</w:t>
            </w:r>
            <w:r w:rsidRPr="008A2445">
              <w:t>üzenli</w:t>
            </w:r>
            <w:r>
              <w:t xml:space="preserve"> </w:t>
            </w:r>
            <w:r w:rsidRPr="008A2445">
              <w:t>kontrolü yapılmakta ve makineler, sızıntılara karşı dev</w:t>
            </w:r>
            <w:r>
              <w:t>amlı olarak kontrol etmektedir.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15146A" w:rsidRDefault="006F7FB1" w:rsidP="00E47591">
            <w:pPr>
              <w:spacing w:after="0" w:line="240" w:lineRule="auto"/>
              <w:jc w:val="center"/>
              <w:rPr>
                <w:rFonts w:cs="Calibri"/>
                <w:i/>
              </w:rPr>
            </w:pPr>
            <w:r>
              <w:rPr>
                <w:rFonts w:cs="Calibri"/>
                <w:i/>
              </w:rPr>
              <w:t>Herhangi bir sızıntı ve g</w:t>
            </w:r>
            <w:r w:rsidRPr="0015146A">
              <w:rPr>
                <w:rFonts w:cs="Calibri"/>
                <w:i/>
              </w:rPr>
              <w:t xml:space="preserve">aza </w:t>
            </w:r>
            <w:proofErr w:type="spellStart"/>
            <w:r w:rsidRPr="0015146A">
              <w:rPr>
                <w:rFonts w:cs="Calibri"/>
                <w:i/>
              </w:rPr>
              <w:t>maruziyet</w:t>
            </w:r>
            <w:r>
              <w:rPr>
                <w:rFonts w:cs="Calibri"/>
                <w:i/>
              </w:rPr>
              <w:t>in</w:t>
            </w:r>
            <w:proofErr w:type="spellEnd"/>
            <w:r w:rsidRPr="0015146A">
              <w:rPr>
                <w:rFonts w:cs="Calibri"/>
                <w:i/>
              </w:rPr>
              <w:t xml:space="preserve"> beklenmedik şekilde arttığı </w:t>
            </w:r>
            <w:r>
              <w:rPr>
                <w:rFonts w:cs="Calibri"/>
                <w:i/>
              </w:rPr>
              <w:t xml:space="preserve">durumlarda derhal sorumlu kişiye </w:t>
            </w:r>
            <w:r w:rsidRPr="0015146A">
              <w:rPr>
                <w:rFonts w:cs="Calibri"/>
                <w:i/>
              </w:rPr>
              <w:t>haber ver</w:t>
            </w:r>
            <w:r>
              <w:rPr>
                <w:rFonts w:cs="Calibri"/>
                <w:i/>
              </w:rPr>
              <w:t>meleri konusunda çalışanlar bilgilendirilmiştir.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652"/>
          <w:jc w:val="center"/>
        </w:trPr>
        <w:tc>
          <w:tcPr>
            <w:tcW w:w="1920" w:type="dxa"/>
            <w:vMerge/>
          </w:tcPr>
          <w:p w:rsidR="006F7FB1" w:rsidRDefault="006F7FB1" w:rsidP="00E47591">
            <w:pPr>
              <w:spacing w:after="0" w:line="240" w:lineRule="auto"/>
              <w:rPr>
                <w:b/>
              </w:rPr>
            </w:pPr>
          </w:p>
        </w:tc>
        <w:tc>
          <w:tcPr>
            <w:tcW w:w="4737" w:type="dxa"/>
            <w:vAlign w:val="center"/>
          </w:tcPr>
          <w:p w:rsidR="006F7FB1" w:rsidRPr="008A2445" w:rsidRDefault="006F7FB1" w:rsidP="00E47591">
            <w:pPr>
              <w:widowControl w:val="0"/>
              <w:autoSpaceDE w:val="0"/>
              <w:autoSpaceDN w:val="0"/>
              <w:adjustRightInd w:val="0"/>
              <w:spacing w:after="0" w:line="240" w:lineRule="auto"/>
              <w:ind w:right="-20"/>
            </w:pPr>
            <w:r>
              <w:t>Klorlu çözücülerin (</w:t>
            </w:r>
            <w:proofErr w:type="spellStart"/>
            <w:r>
              <w:t>perkloroetilen</w:t>
            </w:r>
            <w:proofErr w:type="spellEnd"/>
            <w:r>
              <w:t xml:space="preserve"> vb.) kullanıldığı çalışma ortamı uygun sistemlerle havalandırılmaktadır.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15146A" w:rsidRDefault="006F7FB1" w:rsidP="00E47591">
            <w:pPr>
              <w:spacing w:after="0" w:line="240" w:lineRule="auto"/>
              <w:jc w:val="center"/>
              <w:rPr>
                <w:rFonts w:cs="Calibri"/>
                <w:i/>
              </w:rPr>
            </w:pPr>
            <w:r>
              <w:rPr>
                <w:i/>
              </w:rPr>
              <w:t xml:space="preserve">Çalışanlar </w:t>
            </w:r>
            <w:r w:rsidRPr="009D6475">
              <w:rPr>
                <w:i/>
              </w:rPr>
              <w:t>makine kapakları açıldığında, çalışma ortamından uzaklaştırmaktadırlar (ortam havasının iyice temizlenmesi beklenmektedir).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76"/>
          <w:jc w:val="center"/>
        </w:trPr>
        <w:tc>
          <w:tcPr>
            <w:tcW w:w="1920" w:type="dxa"/>
            <w:vAlign w:val="center"/>
          </w:tcPr>
          <w:p w:rsidR="006F7FB1" w:rsidRDefault="006F7FB1" w:rsidP="00E47591">
            <w:pPr>
              <w:spacing w:after="0" w:line="240" w:lineRule="auto"/>
              <w:jc w:val="center"/>
              <w:rPr>
                <w:b/>
              </w:rPr>
            </w:pPr>
            <w:r>
              <w:rPr>
                <w:b/>
              </w:rPr>
              <w:lastRenderedPageBreak/>
              <w:t>BİYOLOJİK ETMENLER</w:t>
            </w:r>
          </w:p>
        </w:tc>
        <w:tc>
          <w:tcPr>
            <w:tcW w:w="4737" w:type="dxa"/>
            <w:vAlign w:val="center"/>
          </w:tcPr>
          <w:p w:rsidR="006F7FB1" w:rsidRPr="00DA0397" w:rsidRDefault="006F7FB1" w:rsidP="00E47591">
            <w:pPr>
              <w:widowControl w:val="0"/>
              <w:autoSpaceDE w:val="0"/>
              <w:autoSpaceDN w:val="0"/>
              <w:adjustRightInd w:val="0"/>
              <w:spacing w:after="0" w:line="240" w:lineRule="auto"/>
              <w:ind w:right="-20"/>
              <w:rPr>
                <w:rFonts w:cstheme="minorHAnsi"/>
              </w:rPr>
            </w:pPr>
            <w:r w:rsidRPr="0073424C">
              <w:rPr>
                <w:rFonts w:cstheme="minorHAnsi"/>
              </w:rPr>
              <w:t>Çalışanlar</w:t>
            </w:r>
            <w:r>
              <w:rPr>
                <w:rFonts w:cstheme="minorHAnsi"/>
              </w:rPr>
              <w:t>ın,</w:t>
            </w:r>
            <w:r w:rsidRPr="0073424C">
              <w:rPr>
                <w:rFonts w:cstheme="minorHAnsi"/>
              </w:rPr>
              <w:t xml:space="preserve"> mikroorganizma barındıran (kan, dışkı vb. lekeli) çamaşırlar</w:t>
            </w:r>
            <w:r>
              <w:rPr>
                <w:rFonts w:cstheme="minorHAnsi"/>
              </w:rPr>
              <w:t xml:space="preserve">la temasını engellemek için </w:t>
            </w:r>
            <w:r w:rsidRPr="0073424C">
              <w:rPr>
                <w:rFonts w:cstheme="minorHAnsi"/>
              </w:rPr>
              <w:t xml:space="preserve">gerekli </w:t>
            </w:r>
            <w:r>
              <w:rPr>
                <w:rFonts w:cstheme="minorHAnsi"/>
              </w:rPr>
              <w:t>tedbirler alınmıştır.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2025E0" w:rsidRDefault="006F7FB1" w:rsidP="00E47591">
            <w:pPr>
              <w:spacing w:after="0" w:line="240" w:lineRule="auto"/>
              <w:jc w:val="center"/>
              <w:rPr>
                <w:rFonts w:cstheme="minorHAnsi"/>
                <w:i/>
              </w:rPr>
            </w:pPr>
            <w:r w:rsidRPr="00BF11D2">
              <w:rPr>
                <w:rFonts w:cstheme="minorHAnsi"/>
                <w:i/>
              </w:rPr>
              <w:t>Çalışanlar uygun kişisel koruyucu donanım kullanmaktadır.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36"/>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YANGIN</w:t>
            </w:r>
          </w:p>
          <w:p w:rsidR="006F7FB1" w:rsidRDefault="006F7FB1" w:rsidP="00E47591">
            <w:pPr>
              <w:spacing w:after="0" w:line="240" w:lineRule="auto"/>
              <w:jc w:val="center"/>
              <w:rPr>
                <w:b/>
              </w:rPr>
            </w:pPr>
            <w:r>
              <w:rPr>
                <w:b/>
              </w:rPr>
              <w:t>VE</w:t>
            </w:r>
          </w:p>
          <w:p w:rsidR="006F7FB1" w:rsidRDefault="006F7FB1" w:rsidP="00E47591">
            <w:pPr>
              <w:spacing w:after="0" w:line="240" w:lineRule="auto"/>
              <w:jc w:val="center"/>
              <w:rPr>
                <w:b/>
              </w:rPr>
            </w:pPr>
            <w:r>
              <w:rPr>
                <w:b/>
              </w:rPr>
              <w:t>ACİL DURUM</w:t>
            </w:r>
          </w:p>
        </w:tc>
        <w:tc>
          <w:tcPr>
            <w:tcW w:w="4737" w:type="dxa"/>
            <w:vAlign w:val="center"/>
          </w:tcPr>
          <w:p w:rsidR="006F7FB1" w:rsidRDefault="006F7FB1" w:rsidP="00E47591">
            <w:pPr>
              <w:widowControl w:val="0"/>
              <w:autoSpaceDE w:val="0"/>
              <w:autoSpaceDN w:val="0"/>
              <w:adjustRightInd w:val="0"/>
              <w:spacing w:after="0" w:line="240" w:lineRule="auto"/>
              <w:ind w:right="-20"/>
              <w:rPr>
                <w:rFonts w:cs="Calibri"/>
              </w:rPr>
            </w:pPr>
            <w:r w:rsidRPr="00447AD7">
              <w:rPr>
                <w:rFonts w:cs="Calibri"/>
              </w:rPr>
              <w:t>Yangın merdiveni kapıları/apartman kapısı/acil çıkışlar kilitli değildir ve her an açılabilir durumdadır.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842"/>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Yangın merdiveni kapıları/apartman kapısı/acil çıkış kapıları dışarıya doğru açılmaktadır.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75"/>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Yangın merdiveni kapıları/apartman kapısı/acil çıkışların önünde ve tüm yol boyunca kaçışı engelleyecek bir malzeme yoktur.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8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Kapı ve kaçış yollarını gösteren acil durum levhaları uygun yerlere yerleştirilmiş, yangın merdiveninde ışıklandırma sağlanmıştır.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8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0D1926">
              <w:t>İçerisinde yeterli malzeme bulunan ilkyardım dolabı temin edilmiştir.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75"/>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 xml:space="preserve">Yangın söndürücüler mevcuttur ve son kullanma tarihleri </w:t>
            </w:r>
            <w:r>
              <w:rPr>
                <w:rFonts w:cs="Calibri"/>
              </w:rPr>
              <w:t xml:space="preserve">ve basınçları </w:t>
            </w:r>
            <w:r w:rsidRPr="00447AD7">
              <w:rPr>
                <w:rFonts w:cs="Calibri"/>
              </w:rPr>
              <w:t>kontrol edilmektedir.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75"/>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963E6D">
              <w:t>Kimyasalların küçük çaplı dökülmeleri derhal temizlenmektedir, büyük çaplı dökülmeler (özellikle klorlu çözücüler) sonucu oluşabilecek kazalara karşı ise çalışanlar acil durum planı eğitimi almışlardır.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286"/>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 xml:space="preserve">Acil durumlar ile ilgili iletişime geçilecek telefon numaraları (yangın, ambulans, polis vb.) </w:t>
            </w:r>
            <w:r>
              <w:rPr>
                <w:rFonts w:cs="Calibri"/>
              </w:rPr>
              <w:t>işyeri</w:t>
            </w:r>
            <w:r w:rsidRPr="00447AD7">
              <w:rPr>
                <w:rFonts w:cs="Calibri"/>
              </w:rPr>
              <w:t xml:space="preserve"> içerisinde görünür bir yere asılmıştır.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09"/>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A9361A">
              <w:t>Acil durumlarda çalışanla</w:t>
            </w:r>
            <w:r>
              <w:t>r ne yapması gerektiğini bilmektedir</w:t>
            </w:r>
            <w:r w:rsidRPr="00A9361A">
              <w:t>.</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81"/>
          <w:jc w:val="center"/>
        </w:trPr>
        <w:tc>
          <w:tcPr>
            <w:tcW w:w="1920" w:type="dxa"/>
            <w:vAlign w:val="center"/>
          </w:tcPr>
          <w:p w:rsidR="006F7FB1" w:rsidRPr="00447AD7" w:rsidRDefault="006F7FB1" w:rsidP="00E47591">
            <w:pPr>
              <w:spacing w:after="0" w:line="240" w:lineRule="auto"/>
              <w:jc w:val="center"/>
              <w:rPr>
                <w:b/>
              </w:rPr>
            </w:pPr>
            <w:r w:rsidRPr="00447AD7">
              <w:rPr>
                <w:b/>
              </w:rPr>
              <w:t>GÜRÜLTÜ</w:t>
            </w: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Pr>
                <w:rFonts w:cs="Calibri"/>
              </w:rPr>
              <w:t>İşyeri</w:t>
            </w:r>
            <w:r w:rsidRPr="00447AD7">
              <w:rPr>
                <w:rFonts w:cs="Calibri"/>
              </w:rPr>
              <w:t xml:space="preserve"> </w:t>
            </w:r>
            <w:r w:rsidRPr="00447AD7">
              <w:t xml:space="preserve">içerisinde; makine veya donanımlardan kaynaklanabilecek gürültü </w:t>
            </w:r>
            <w:r>
              <w:t>yasal sınırlar içindedir.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81"/>
          <w:jc w:val="center"/>
        </w:trPr>
        <w:tc>
          <w:tcPr>
            <w:tcW w:w="1920" w:type="dxa"/>
            <w:vMerge w:val="restart"/>
            <w:vAlign w:val="center"/>
          </w:tcPr>
          <w:p w:rsidR="006F7FB1" w:rsidRPr="00DA0397" w:rsidRDefault="006F7FB1" w:rsidP="00E47591">
            <w:pPr>
              <w:spacing w:after="0" w:line="240" w:lineRule="auto"/>
              <w:jc w:val="center"/>
              <w:rPr>
                <w:b/>
              </w:rPr>
            </w:pPr>
            <w:r w:rsidRPr="00447AD7">
              <w:rPr>
                <w:b/>
              </w:rPr>
              <w:t>ELLE TAŞIMA</w:t>
            </w:r>
          </w:p>
        </w:tc>
        <w:tc>
          <w:tcPr>
            <w:tcW w:w="4737" w:type="dxa"/>
            <w:vAlign w:val="center"/>
          </w:tcPr>
          <w:p w:rsidR="006F7FB1" w:rsidRPr="00447AD7" w:rsidRDefault="006F7FB1" w:rsidP="00E47591">
            <w:pPr>
              <w:spacing w:after="0" w:line="240" w:lineRule="auto"/>
            </w:pPr>
            <w:r w:rsidRPr="00447AD7">
              <w:t>Elle taşınamayacak kadar ağır yüklerin çalışanlarca</w:t>
            </w:r>
            <w:r>
              <w:t xml:space="preserve"> kaldırılması engellenmektedir.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Elle kaldırılarak taşınamayacak yükler, iterek/çekerek taşınmaktadır.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251"/>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rPr>
                <w:rFonts w:cs="Calibri"/>
              </w:rPr>
              <w:t>Yüklerin elle taşınmasının da neden olabileceği kas iskelet sistemi hastalıklarına karşı ç</w:t>
            </w:r>
            <w:r>
              <w:rPr>
                <w:rFonts w:cs="Calibri"/>
              </w:rPr>
              <w:t>alışanlar bilgilendirilmiştir.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Elle taşınabilecek yükler yerden kaldırılırken, çalışan bir ayağı diğerinden daha önde olacak şekilde çömelmektedir.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844"/>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Pr>
                <w:rFonts w:cs="Calibri"/>
              </w:rPr>
              <w:t>Çamaşır arabası çalışanı zorlayacak şekilde aşırı yüklenmemektedir.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444"/>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Pr>
                <w:rFonts w:cstheme="minorHAnsi"/>
              </w:rPr>
              <w:t>Çamaşır arabası kullanımının neden olabileceği kas iskelet sistemi hastalıklarına karşı çalışanlar bilgilendirilmiştir.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444"/>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lastRenderedPageBreak/>
              <w:t>ERGONOMİ VE MONOTON ÇALIŞMA</w:t>
            </w:r>
          </w:p>
        </w:tc>
        <w:tc>
          <w:tcPr>
            <w:tcW w:w="4737" w:type="dxa"/>
            <w:vAlign w:val="center"/>
          </w:tcPr>
          <w:p w:rsidR="006F7FB1" w:rsidRPr="00447AD7" w:rsidRDefault="006F7FB1" w:rsidP="00E47591">
            <w:pPr>
              <w:spacing w:after="0" w:line="240" w:lineRule="auto"/>
              <w:rPr>
                <w:highlight w:val="yellow"/>
              </w:rPr>
            </w:pPr>
            <w:r w:rsidRPr="00447AD7">
              <w:t xml:space="preserve">Çalışanların uzun süre aynı pozisyonda veya fiziksel anlamda zorlayıcı çalışmaları (ağır yük kaldırma </w:t>
            </w:r>
            <w:proofErr w:type="gramStart"/>
            <w:r w:rsidRPr="00447AD7">
              <w:t>dahil</w:t>
            </w:r>
            <w:proofErr w:type="gramEnd"/>
            <w:r w:rsidRPr="00447AD7">
              <w:t xml:space="preserve">) engellenmektedir.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Çalışma sırasında uygun aralıklar ile ara verilmekte ve basit egzersizler yapılmaktadır.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43"/>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bCs/>
              </w:rPr>
            </w:pPr>
            <w:r w:rsidRPr="00447AD7">
              <w:t xml:space="preserve">Çalışanlara yaptıkları işe uygun masa, sandalye veya destek </w:t>
            </w:r>
            <w:proofErr w:type="gramStart"/>
            <w:r w:rsidRPr="00447AD7">
              <w:t>ekipman</w:t>
            </w:r>
            <w:proofErr w:type="gramEnd"/>
            <w:r w:rsidRPr="00447AD7">
              <w:t xml:space="preserve"> sağlanmaktadır.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sidRPr="00447AD7">
              <w:t>Fazlaca yukarıya uzanmayı veya aşağıya eğilmeyi gerektiren işlerde ç</w:t>
            </w:r>
            <w:r w:rsidRPr="00447AD7">
              <w:rPr>
                <w:bCs/>
              </w:rPr>
              <w:t>alışanların uzun süre hareketsiz aynı pozisyonda kalması engellenmektedir.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b/>
                <w:i/>
              </w:rPr>
            </w:pPr>
            <w:r w:rsidRPr="00447AD7">
              <w:rPr>
                <w:i/>
              </w:rPr>
              <w:t>Çalışanlar sırt ağrısı, boyun ya da omuz incinmesi ve ayak ya da bacaklarda ağrı gibi kas ve iskelet sistemi hastalıklarına karşı bilgilendirilmiştir.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25"/>
          <w:jc w:val="center"/>
        </w:trPr>
        <w:tc>
          <w:tcPr>
            <w:tcW w:w="1920" w:type="dxa"/>
            <w:vMerge w:val="restart"/>
            <w:vAlign w:val="center"/>
          </w:tcPr>
          <w:p w:rsidR="006F7FB1" w:rsidRPr="00447AD7" w:rsidRDefault="006F7FB1" w:rsidP="00E47591">
            <w:pPr>
              <w:widowControl w:val="0"/>
              <w:autoSpaceDE w:val="0"/>
              <w:autoSpaceDN w:val="0"/>
              <w:adjustRightInd w:val="0"/>
              <w:spacing w:after="0" w:line="240" w:lineRule="auto"/>
              <w:ind w:right="-20"/>
              <w:jc w:val="center"/>
              <w:rPr>
                <w:rFonts w:cs="Calibri"/>
                <w:b/>
              </w:rPr>
            </w:pPr>
            <w:r w:rsidRPr="00447AD7">
              <w:rPr>
                <w:rFonts w:cs="Calibri"/>
                <w:b/>
              </w:rPr>
              <w:t>PSİKOSOSYAL ETKENLER</w:t>
            </w: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color w:val="FF0000"/>
              </w:rPr>
            </w:pPr>
            <w:r w:rsidRPr="00447AD7">
              <w:rPr>
                <w:rFonts w:cs="Calibri"/>
              </w:rPr>
              <w:t>Çalışanlar ile işveren(</w:t>
            </w:r>
            <w:proofErr w:type="spellStart"/>
            <w:r w:rsidRPr="00447AD7">
              <w:rPr>
                <w:rFonts w:cs="Calibri"/>
              </w:rPr>
              <w:t>ler</w:t>
            </w:r>
            <w:proofErr w:type="spellEnd"/>
            <w:r w:rsidRPr="00447AD7">
              <w:rPr>
                <w:rFonts w:cs="Calibri"/>
              </w:rPr>
              <w:t xml:space="preserve">) arasında iyi bir iletişim sağlanmaktadır.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r w:rsidRPr="00447AD7">
              <w:rPr>
                <w:rFonts w:cs="Calibri"/>
                <w:i/>
              </w:rPr>
              <w:t>Çalışanlar yönetimden ve meslektaşlarından yeterli bilgi, yardım ve desteği almaktadır.</w:t>
            </w:r>
            <w:r w:rsidRPr="00447AD7">
              <w:rPr>
                <w:rFonts w:cs="Calibri"/>
              </w:rPr>
              <w:t xml:space="preserve"> </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554"/>
          <w:jc w:val="center"/>
        </w:trPr>
        <w:tc>
          <w:tcPr>
            <w:tcW w:w="1920" w:type="dxa"/>
            <w:vMerge/>
            <w:vAlign w:val="center"/>
          </w:tcPr>
          <w:p w:rsidR="006F7FB1" w:rsidRPr="00447AD7" w:rsidRDefault="006F7FB1" w:rsidP="00E47591">
            <w:pPr>
              <w:widowControl w:val="0"/>
              <w:autoSpaceDE w:val="0"/>
              <w:autoSpaceDN w:val="0"/>
              <w:adjustRightInd w:val="0"/>
              <w:spacing w:after="0" w:line="240" w:lineRule="auto"/>
              <w:ind w:right="-20"/>
              <w:jc w:val="center"/>
              <w:rPr>
                <w:rFonts w:cs="Calibri"/>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highlight w:val="yellow"/>
              </w:rPr>
            </w:pPr>
            <w:r w:rsidRPr="00447AD7">
              <w:t>Çalışanlar; yetki, sorumluluk ve çalışma hedeflerini net olarak bilmektedir.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13"/>
          <w:jc w:val="center"/>
        </w:trPr>
        <w:tc>
          <w:tcPr>
            <w:tcW w:w="1920" w:type="dxa"/>
            <w:vMerge/>
            <w:vAlign w:val="center"/>
          </w:tcPr>
          <w:p w:rsidR="006F7FB1" w:rsidRPr="00447AD7" w:rsidRDefault="006F7FB1" w:rsidP="00E47591">
            <w:pPr>
              <w:widowControl w:val="0"/>
              <w:autoSpaceDE w:val="0"/>
              <w:autoSpaceDN w:val="0"/>
              <w:adjustRightInd w:val="0"/>
              <w:spacing w:after="0" w:line="240" w:lineRule="auto"/>
              <w:ind w:right="-20"/>
              <w:jc w:val="center"/>
              <w:rPr>
                <w:rFonts w:cs="Calibri"/>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Çalışanlara, görev ve sorumlulukları haricinde talimat verilmemektedir.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71"/>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KAZALAR VE HASTALIKLAR</w:t>
            </w:r>
          </w:p>
        </w:tc>
        <w:tc>
          <w:tcPr>
            <w:tcW w:w="4737" w:type="dxa"/>
            <w:vAlign w:val="center"/>
          </w:tcPr>
          <w:p w:rsidR="006F7FB1" w:rsidRPr="00447AD7" w:rsidRDefault="006F7FB1" w:rsidP="00E47591">
            <w:pPr>
              <w:spacing w:after="0" w:line="240" w:lineRule="auto"/>
              <w:rPr>
                <w:rFonts w:cs="Calibri"/>
              </w:rPr>
            </w:pPr>
            <w:r w:rsidRPr="00447AD7">
              <w:rPr>
                <w:rFonts w:cs="Calibri"/>
              </w:rPr>
              <w:t>Çalışanların işe giriş raporları ve periyodik kontrolleri yaptırılmaktadır.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65"/>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FF56FA">
              <w:rPr>
                <w:rFonts w:cs="Calibri"/>
              </w:rPr>
              <w:t>İş kazaları ve meslek hastalıkları vakaları Sosyal Güvenlik Kurumuna rapor edilmektedir.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EB0D78" w:rsidP="00E47591">
            <w:pPr>
              <w:spacing w:after="0" w:line="240" w:lineRule="auto"/>
              <w:jc w:val="center"/>
              <w:rPr>
                <w:b/>
              </w:rPr>
            </w:pPr>
            <w:hyperlink r:id="rId12" w:history="1">
              <w:r w:rsidR="006F7FB1" w:rsidRPr="0014090A">
                <w:rPr>
                  <w:rStyle w:val="Kpr"/>
                  <w:i/>
                </w:rPr>
                <w:t>www.sgk.gov.tr</w:t>
              </w:r>
            </w:hyperlink>
            <w:r w:rsidR="006F7FB1" w:rsidRPr="0014090A">
              <w:rPr>
                <w:i/>
              </w:rPr>
              <w:t xml:space="preserve"> adresinden iş kazası ve meslek hastalıkları bildirim formu </w:t>
            </w:r>
            <w:r w:rsidR="006F7FB1">
              <w:rPr>
                <w:i/>
              </w:rPr>
              <w:t>ile elektronik olarak yapılmaktadır.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rPr>
                <w:rFonts w:cs="Calibri"/>
              </w:rPr>
              <w:t>Çalışanların karşı karşıya kaldıkları önceden olmuş kazalar veya işe bağlı hastalıklar incelenerek yeniden meydana gelmeleri önlenmektedir.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37"/>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lastRenderedPageBreak/>
              <w:t>EĞİTİM VE BİLGİLENDİRME</w:t>
            </w: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 xml:space="preserve">Çalışanlara (çıraklar ve genç çalışanlar da </w:t>
            </w:r>
            <w:proofErr w:type="gramStart"/>
            <w:r w:rsidRPr="00447AD7">
              <w:rPr>
                <w:rFonts w:cs="Calibri"/>
              </w:rPr>
              <w:t>dahil</w:t>
            </w:r>
            <w:proofErr w:type="gramEnd"/>
            <w:r w:rsidRPr="00447AD7">
              <w:rPr>
                <w:rFonts w:cs="Calibri"/>
              </w:rPr>
              <w:t xml:space="preserve"> olmak üzere) genel iş sağlığı ve güvenliği eğitimi verilmiştir.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Çalışanlar, yaptıkları iş konusunda eğitilmiş ve yönlendirilmiştir.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8A2445">
              <w:t>Çalışanlar</w:t>
            </w:r>
            <w:r>
              <w:t>,</w:t>
            </w:r>
            <w:r w:rsidRPr="008A2445">
              <w:t xml:space="preserve"> kimyasalların güve</w:t>
            </w:r>
            <w:r>
              <w:t>n</w:t>
            </w:r>
            <w:r w:rsidRPr="008A2445">
              <w:t xml:space="preserve">li kullanımı, saklanması ve taşınmasında konularında eğitilmiştir.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r>
              <w:t xml:space="preserve">Özellikle </w:t>
            </w:r>
            <w:r w:rsidRPr="008A2445">
              <w:t>klorlu gazlar</w:t>
            </w:r>
            <w:r>
              <w:t xml:space="preserve"> ile diğer kimyasalların </w:t>
            </w:r>
            <w:r w:rsidRPr="008A2445">
              <w:t xml:space="preserve">tehlikeleri ile ilgili olarak </w:t>
            </w:r>
            <w:r>
              <w:t xml:space="preserve">tüm çalışanlar </w:t>
            </w:r>
            <w:r w:rsidRPr="008A2445">
              <w:t>bilgilendirilmiştir</w:t>
            </w:r>
            <w:r>
              <w:t>.</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0D1926">
              <w:t>Çalışanlar güvenli makine kullanımı konusunda eğitilmiştir.</w:t>
            </w:r>
            <w:r>
              <w:t xml:space="preserve">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0D1926" w:rsidRDefault="006F7FB1" w:rsidP="00E47591">
            <w:pPr>
              <w:spacing w:after="0" w:line="240" w:lineRule="auto"/>
            </w:pPr>
            <w:r>
              <w:t xml:space="preserve">Eğitim ve bilgilendirme ile ilgili belgeler kayıt altına alınmakta ve kayıtlar uygun şekilde muhafaza edilmektedir.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bl>
    <w:p w:rsidR="006F7FB1" w:rsidRPr="00B16B3A" w:rsidRDefault="006F7FB1" w:rsidP="006F7FB1">
      <w:pPr>
        <w:widowControl w:val="0"/>
        <w:autoSpaceDE w:val="0"/>
        <w:autoSpaceDN w:val="0"/>
        <w:adjustRightInd w:val="0"/>
        <w:spacing w:after="0" w:line="240" w:lineRule="auto"/>
        <w:ind w:right="-20"/>
        <w:jc w:val="center"/>
        <w:rPr>
          <w:rFonts w:cs="Calibri"/>
          <w:b/>
        </w:r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5"/>
        <w:gridCol w:w="283"/>
        <w:gridCol w:w="3515"/>
        <w:gridCol w:w="283"/>
        <w:gridCol w:w="3515"/>
        <w:gridCol w:w="283"/>
        <w:gridCol w:w="3515"/>
      </w:tblGrid>
      <w:tr w:rsidR="006F7FB1" w:rsidRPr="00447AD7" w:rsidTr="00E47591">
        <w:trPr>
          <w:jc w:val="center"/>
        </w:trPr>
        <w:tc>
          <w:tcPr>
            <w:tcW w:w="3515" w:type="dxa"/>
            <w:vMerge w:val="restart"/>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İŞVEREN/VEKİLİ</w:t>
            </w: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Soyadı: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İmza:</w:t>
            </w:r>
          </w:p>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b/>
              </w:rPr>
            </w:pPr>
          </w:p>
        </w:tc>
        <w:tc>
          <w:tcPr>
            <w:tcW w:w="3515" w:type="dxa"/>
            <w:vMerge w:val="restart"/>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İŞ GÜVENLİĞİ UZMANI (varsa)</w:t>
            </w: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b/>
                <w:sz w:val="18"/>
              </w:rPr>
              <w:t>Soyadı: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Belge bilgileri:</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İmza:</w:t>
            </w:r>
          </w:p>
          <w:p w:rsidR="006F7FB1" w:rsidRPr="00447AD7" w:rsidRDefault="006F7FB1" w:rsidP="00E47591">
            <w:pPr>
              <w:widowControl w:val="0"/>
              <w:autoSpaceDE w:val="0"/>
              <w:autoSpaceDN w:val="0"/>
              <w:adjustRightInd w:val="0"/>
              <w:spacing w:after="0" w:line="240" w:lineRule="auto"/>
              <w:ind w:right="-20"/>
              <w:rPr>
                <w:rFonts w:cs="Calibri"/>
                <w:b/>
              </w:rPr>
            </w:pPr>
          </w:p>
          <w:p w:rsidR="006F7FB1" w:rsidRPr="00447AD7" w:rsidRDefault="006F7FB1" w:rsidP="00E47591">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b/>
              </w:rPr>
            </w:pPr>
          </w:p>
        </w:tc>
        <w:tc>
          <w:tcPr>
            <w:tcW w:w="3515" w:type="dxa"/>
            <w:vMerge w:val="restart"/>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İŞYERİ HEKİMİ (varsa)</w:t>
            </w: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Soyadı: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Belge bilgileri:</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İmza:</w:t>
            </w:r>
          </w:p>
          <w:p w:rsidR="006F7FB1" w:rsidRPr="00447AD7" w:rsidRDefault="006F7FB1" w:rsidP="00E47591">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b/>
              </w:rPr>
            </w:pPr>
          </w:p>
        </w:tc>
        <w:tc>
          <w:tcPr>
            <w:tcW w:w="3515" w:type="dxa"/>
            <w:vMerge w:val="restart"/>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DESTEK ELEMANI (varsa)</w:t>
            </w: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Soyadı: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Görevi:</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İmza:</w:t>
            </w:r>
          </w:p>
          <w:p w:rsidR="006F7FB1" w:rsidRPr="00447AD7" w:rsidRDefault="006F7FB1" w:rsidP="00E47591">
            <w:pPr>
              <w:widowControl w:val="0"/>
              <w:autoSpaceDE w:val="0"/>
              <w:autoSpaceDN w:val="0"/>
              <w:adjustRightInd w:val="0"/>
              <w:spacing w:after="0" w:line="240" w:lineRule="auto"/>
              <w:ind w:right="-20"/>
              <w:rPr>
                <w:rFonts w:cs="Calibri"/>
                <w:b/>
              </w:rPr>
            </w:pPr>
          </w:p>
        </w:tc>
      </w:tr>
      <w:tr w:rsidR="006F7FB1" w:rsidRPr="00447AD7" w:rsidTr="00E47591">
        <w:trPr>
          <w:jc w:val="center"/>
        </w:trPr>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14909" w:type="dxa"/>
            <w:gridSpan w:val="7"/>
            <w:tcBorders>
              <w:top w:val="nil"/>
              <w:left w:val="nil"/>
              <w:right w:val="nil"/>
            </w:tcBorders>
          </w:tcPr>
          <w:p w:rsidR="006F7FB1" w:rsidRPr="00447AD7" w:rsidRDefault="006F7FB1" w:rsidP="00E47591">
            <w:pPr>
              <w:widowControl w:val="0"/>
              <w:autoSpaceDE w:val="0"/>
              <w:autoSpaceDN w:val="0"/>
              <w:adjustRightInd w:val="0"/>
              <w:spacing w:after="0" w:line="240" w:lineRule="auto"/>
              <w:ind w:right="-20"/>
              <w:rPr>
                <w:rFonts w:cs="Calibri"/>
                <w:i/>
                <w:sz w:val="20"/>
              </w:rPr>
            </w:pPr>
          </w:p>
        </w:tc>
      </w:tr>
      <w:tr w:rsidR="006F7FB1" w:rsidRPr="00447AD7" w:rsidTr="00E47591">
        <w:trPr>
          <w:trHeight w:val="1104"/>
          <w:jc w:val="center"/>
        </w:trPr>
        <w:tc>
          <w:tcPr>
            <w:tcW w:w="14909" w:type="dxa"/>
            <w:gridSpan w:val="7"/>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b/>
              </w:rPr>
              <w:t>ÇALIŞANLAR VE TEMSİLCİLERİ</w:t>
            </w:r>
            <w:r w:rsidRPr="00447AD7">
              <w:rPr>
                <w:rFonts w:cs="Calibri"/>
              </w:rPr>
              <w:t xml:space="preserve"> (Ad, </w:t>
            </w:r>
            <w:proofErr w:type="spellStart"/>
            <w:r w:rsidRPr="00447AD7">
              <w:rPr>
                <w:rFonts w:cs="Calibri"/>
              </w:rPr>
              <w:t>Soyad</w:t>
            </w:r>
            <w:proofErr w:type="spellEnd"/>
            <w:r w:rsidRPr="00447AD7">
              <w:rPr>
                <w:rFonts w:cs="Calibri"/>
              </w:rPr>
              <w:t>, Görev, İmza)</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tc>
      </w:tr>
    </w:tbl>
    <w:p w:rsidR="00CD4404" w:rsidRPr="009E6E12" w:rsidRDefault="00CD4404" w:rsidP="006F7FB1">
      <w:pPr>
        <w:rPr>
          <w:rFonts w:cstheme="minorHAnsi"/>
          <w:i/>
          <w:sz w:val="14"/>
        </w:rPr>
      </w:pPr>
    </w:p>
    <w:sectPr w:rsidR="00CD4404"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A0" w:rsidRDefault="001E0DA0" w:rsidP="00BD510D">
      <w:pPr>
        <w:spacing w:after="0" w:line="240" w:lineRule="auto"/>
      </w:pPr>
      <w:r>
        <w:separator/>
      </w:r>
    </w:p>
  </w:endnote>
  <w:endnote w:type="continuationSeparator" w:id="0">
    <w:p w:rsidR="001E0DA0" w:rsidRDefault="001E0DA0"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B16B3A">
    <w:pPr>
      <w:pStyle w:val="Altbilgi"/>
      <w:jc w:val="right"/>
    </w:pPr>
  </w:p>
  <w:p w:rsidR="00B16B3A" w:rsidRDefault="00B16B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B16B3A" w:rsidRDefault="00EB0D78">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E70287">
          <w:rPr>
            <w:b/>
            <w:noProof/>
            <w:sz w:val="16"/>
          </w:rPr>
          <w:t>1</w:t>
        </w:r>
        <w:r w:rsidRPr="00E4599E">
          <w:rPr>
            <w:b/>
            <w:sz w:val="16"/>
          </w:rPr>
          <w:fldChar w:fldCharType="end"/>
        </w:r>
        <w:r w:rsidR="00552465">
          <w:rPr>
            <w:b/>
            <w:sz w:val="16"/>
          </w:rPr>
          <w:t>/8</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A0" w:rsidRDefault="001E0DA0" w:rsidP="00BD510D">
      <w:pPr>
        <w:spacing w:after="0" w:line="240" w:lineRule="auto"/>
      </w:pPr>
      <w:r>
        <w:separator/>
      </w:r>
    </w:p>
  </w:footnote>
  <w:footnote w:type="continuationSeparator" w:id="0">
    <w:p w:rsidR="001E0DA0" w:rsidRDefault="001E0DA0"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EB0D78">
    <w:pPr>
      <w:pStyle w:val="stbilgi"/>
    </w:pPr>
    <w:r>
      <w:rPr>
        <w:noProof/>
        <w:lang w:eastAsia="tr-TR"/>
      </w:rPr>
      <w:pict>
        <v:rect id="Dikdörtgen 9" o:spid="_x0000_s4103"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proofErr w:type="gramStart"/>
                <w:r w:rsidRPr="00BD510D">
                  <w:rPr>
                    <w:rFonts w:ascii="Arial Black" w:hAnsi="Arial Black"/>
                    <w:sz w:val="52"/>
                  </w:rPr>
                  <w:t>risk</w:t>
                </w:r>
                <w:proofErr w:type="gramEnd"/>
                <w:r w:rsidRPr="00BD510D">
                  <w:rPr>
                    <w:rFonts w:ascii="Arial Black" w:hAnsi="Arial Black"/>
                    <w:sz w:val="52"/>
                  </w:rPr>
                  <w:t xml:space="preserve"> almayın</w:t>
                </w:r>
              </w:p>
            </w:txbxContent>
          </v:textbox>
        </v:shape>
      </w:pict>
    </w:r>
    <w:r>
      <w:rPr>
        <w:noProof/>
        <w:lang w:eastAsia="tr-TR"/>
      </w:rPr>
      <w:pict>
        <v:shape id="_x0000_s4099"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proofErr w:type="gramStart"/>
                <w:r w:rsidRPr="00BD510D">
                  <w:rPr>
                    <w:rFonts w:ascii="Arial Black" w:hAnsi="Arial Black"/>
                    <w:color w:val="00B050"/>
                    <w:sz w:val="72"/>
                  </w:rPr>
                  <w:t>önlem</w:t>
                </w:r>
                <w:proofErr w:type="gramEnd"/>
                <w:r w:rsidRPr="00BD510D">
                  <w:rPr>
                    <w:rFonts w:ascii="Arial Black" w:hAnsi="Arial Black"/>
                    <w:color w:val="00B050"/>
                    <w:sz w:val="72"/>
                  </w:rPr>
                  <w:t xml:space="preserve"> alın</w:t>
                </w:r>
              </w:p>
            </w:txbxContent>
          </v:textbox>
        </v:shape>
      </w:pict>
    </w:r>
    <w:r>
      <w:rPr>
        <w:noProof/>
        <w:lang w:eastAsia="tr-TR"/>
      </w:rPr>
      <w:pict>
        <v:shape id="7 Serbest Form" o:spid="_x0000_s4098"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EB0D78">
    <w:pPr>
      <w:pStyle w:val="stbilgi"/>
    </w:pPr>
    <w:r w:rsidRPr="00EB0D78">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E70287" w:rsidP="00EF52B1">
                <w:pPr>
                  <w:spacing w:after="0" w:line="240" w:lineRule="auto"/>
                  <w:jc w:val="right"/>
                  <w:rPr>
                    <w:sz w:val="18"/>
                    <w:szCs w:val="18"/>
                  </w:rPr>
                </w:pPr>
                <w:r>
                  <w:rPr>
                    <w:sz w:val="18"/>
                    <w:szCs w:val="18"/>
                  </w:rPr>
                  <w:t>KURU TEMİZLEMECİLERDE</w:t>
                </w:r>
                <w:r w:rsidRPr="001C0D37">
                  <w:rPr>
                    <w:sz w:val="18"/>
                    <w:szCs w:val="18"/>
                  </w:rPr>
                  <w:t xml:space="preserve"> </w:t>
                </w:r>
                <w:r w:rsidR="00B16B3A" w:rsidRPr="001C0D37">
                  <w:rPr>
                    <w:sz w:val="18"/>
                    <w:szCs w:val="18"/>
                  </w:rPr>
                  <w:t>RİSK DEĞERLENDİRMESİ KONTROL LİSTESİ</w:t>
                </w:r>
              </w:p>
            </w:txbxContent>
          </v:textbox>
        </v:shape>
      </w:pic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4A66"/>
    <w:rsid w:val="00015A5A"/>
    <w:rsid w:val="00060728"/>
    <w:rsid w:val="000702F6"/>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1E0DA0"/>
    <w:rsid w:val="00207AD4"/>
    <w:rsid w:val="002509E9"/>
    <w:rsid w:val="002732F0"/>
    <w:rsid w:val="0029104F"/>
    <w:rsid w:val="002B11C2"/>
    <w:rsid w:val="002C4497"/>
    <w:rsid w:val="002C6B91"/>
    <w:rsid w:val="002E587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C25E7"/>
    <w:rsid w:val="004E12D0"/>
    <w:rsid w:val="00506D8B"/>
    <w:rsid w:val="00510EF6"/>
    <w:rsid w:val="00552465"/>
    <w:rsid w:val="00562D65"/>
    <w:rsid w:val="005B02B2"/>
    <w:rsid w:val="00650D95"/>
    <w:rsid w:val="00676F46"/>
    <w:rsid w:val="006A4468"/>
    <w:rsid w:val="006C3D97"/>
    <w:rsid w:val="006C54DE"/>
    <w:rsid w:val="006E326A"/>
    <w:rsid w:val="006F5277"/>
    <w:rsid w:val="006F6DB2"/>
    <w:rsid w:val="006F7829"/>
    <w:rsid w:val="006F7FB1"/>
    <w:rsid w:val="00720890"/>
    <w:rsid w:val="00722B51"/>
    <w:rsid w:val="00730563"/>
    <w:rsid w:val="007470FE"/>
    <w:rsid w:val="0077021E"/>
    <w:rsid w:val="00776513"/>
    <w:rsid w:val="007F5B81"/>
    <w:rsid w:val="008063A8"/>
    <w:rsid w:val="00825661"/>
    <w:rsid w:val="008260F7"/>
    <w:rsid w:val="00863C51"/>
    <w:rsid w:val="00896ECF"/>
    <w:rsid w:val="0089713B"/>
    <w:rsid w:val="00906DE3"/>
    <w:rsid w:val="00951E22"/>
    <w:rsid w:val="00964090"/>
    <w:rsid w:val="0096653A"/>
    <w:rsid w:val="00985961"/>
    <w:rsid w:val="0099455B"/>
    <w:rsid w:val="009A3BA6"/>
    <w:rsid w:val="009A3D86"/>
    <w:rsid w:val="009E6E12"/>
    <w:rsid w:val="009F1D9A"/>
    <w:rsid w:val="009F3C3F"/>
    <w:rsid w:val="00A1151C"/>
    <w:rsid w:val="00A14BA4"/>
    <w:rsid w:val="00A22E56"/>
    <w:rsid w:val="00A354A1"/>
    <w:rsid w:val="00A405DA"/>
    <w:rsid w:val="00A67B04"/>
    <w:rsid w:val="00AB17FC"/>
    <w:rsid w:val="00AE028D"/>
    <w:rsid w:val="00B14E73"/>
    <w:rsid w:val="00B16B3A"/>
    <w:rsid w:val="00B24210"/>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42AB"/>
    <w:rsid w:val="00C577BE"/>
    <w:rsid w:val="00C628CC"/>
    <w:rsid w:val="00C94E46"/>
    <w:rsid w:val="00CD4404"/>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70287"/>
    <w:rsid w:val="00EB0D78"/>
    <w:rsid w:val="00EB4AA9"/>
    <w:rsid w:val="00EF52B1"/>
    <w:rsid w:val="00F0439A"/>
    <w:rsid w:val="00F14725"/>
    <w:rsid w:val="00F15894"/>
    <w:rsid w:val="00F171E3"/>
    <w:rsid w:val="00F21953"/>
    <w:rsid w:val="00F2795F"/>
    <w:rsid w:val="00F41D26"/>
    <w:rsid w:val="00F71860"/>
    <w:rsid w:val="00FC7495"/>
    <w:rsid w:val="00FD6CA3"/>
    <w:rsid w:val="00FD7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k.gov.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87BA-0760-43D3-8D37-A95BA348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1469</Words>
  <Characters>8379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hekleme</cp:lastModifiedBy>
  <cp:revision>4</cp:revision>
  <cp:lastPrinted>2013-02-19T14:53:00Z</cp:lastPrinted>
  <dcterms:created xsi:type="dcterms:W3CDTF">2013-05-21T09:35:00Z</dcterms:created>
  <dcterms:modified xsi:type="dcterms:W3CDTF">2013-05-21T11:28:00Z</dcterms:modified>
</cp:coreProperties>
</file>