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E" w:rsidRDefault="00A044DE" w:rsidP="00A044DE">
      <w:pPr>
        <w:pStyle w:val="ListeParagraf"/>
      </w:pPr>
    </w:p>
    <w:p w:rsidR="00A044DE" w:rsidRDefault="00A044DE" w:rsidP="00A044DE">
      <w:pPr>
        <w:pStyle w:val="ListeParagraf"/>
      </w:pPr>
    </w:p>
    <w:p w:rsidR="00A044DE" w:rsidRPr="00A044DE" w:rsidRDefault="00A044DE" w:rsidP="00A044DE">
      <w:pPr>
        <w:jc w:val="center"/>
        <w:rPr>
          <w:b/>
        </w:rPr>
      </w:pPr>
      <w:r w:rsidRPr="00A044DE">
        <w:rPr>
          <w:b/>
        </w:rPr>
        <w:t>HUKUK SINAVI</w:t>
      </w:r>
    </w:p>
    <w:p w:rsidR="00A044DE" w:rsidRDefault="00A044DE" w:rsidP="00A044DE"/>
    <w:p w:rsidR="00A044DE" w:rsidRDefault="00A044DE" w:rsidP="00A044DE">
      <w:r w:rsidRPr="00A044DE">
        <w:rPr>
          <w:b/>
        </w:rPr>
        <w:t>SORU 1:</w:t>
      </w:r>
      <w:r>
        <w:t xml:space="preserve"> Türk Medeni Kanununa göre aşağıdaki kavramları açıklayınız?</w:t>
      </w:r>
    </w:p>
    <w:p w:rsidR="00A044DE" w:rsidRDefault="00A044DE" w:rsidP="00A044DE">
      <w:pPr>
        <w:pStyle w:val="ListeParagraf"/>
        <w:numPr>
          <w:ilvl w:val="0"/>
          <w:numId w:val="1"/>
        </w:numPr>
      </w:pPr>
      <w:r>
        <w:t>Hısımlık</w:t>
      </w:r>
    </w:p>
    <w:p w:rsidR="00A044DE" w:rsidRDefault="00A044DE" w:rsidP="00A044DE">
      <w:pPr>
        <w:pStyle w:val="ListeParagraf"/>
        <w:numPr>
          <w:ilvl w:val="0"/>
          <w:numId w:val="1"/>
        </w:numPr>
      </w:pPr>
      <w:r>
        <w:t>İkametgah</w:t>
      </w:r>
    </w:p>
    <w:p w:rsidR="00A044DE" w:rsidRDefault="00A044DE" w:rsidP="00A044DE">
      <w:pPr>
        <w:pStyle w:val="ListeParagraf"/>
        <w:numPr>
          <w:ilvl w:val="0"/>
          <w:numId w:val="1"/>
        </w:numPr>
      </w:pPr>
      <w:r>
        <w:t>Karine</w:t>
      </w:r>
    </w:p>
    <w:p w:rsidR="00A044DE" w:rsidRDefault="00A044DE" w:rsidP="00A044DE">
      <w:pPr>
        <w:pStyle w:val="ListeParagraf"/>
        <w:ind w:left="502"/>
      </w:pPr>
    </w:p>
    <w:p w:rsidR="00A044DE" w:rsidRDefault="00A044DE" w:rsidP="00A044DE">
      <w:pPr>
        <w:rPr>
          <w:b/>
        </w:rPr>
      </w:pPr>
      <w:r w:rsidRPr="00A044DE">
        <w:rPr>
          <w:b/>
        </w:rPr>
        <w:t xml:space="preserve">SORU 2 : </w:t>
      </w:r>
      <w:r w:rsidRPr="00A044DE">
        <w:t>6098 sayılı Türk Borçlar Kanunu’na göre,aşağıdakilerden hangisi haksız fiilin unsurlarını yazınız?</w:t>
      </w:r>
    </w:p>
    <w:p w:rsidR="00A044DE" w:rsidRDefault="00A044DE" w:rsidP="00A044DE">
      <w:pPr>
        <w:rPr>
          <w:b/>
        </w:rPr>
      </w:pPr>
    </w:p>
    <w:p w:rsidR="00A044DE" w:rsidRDefault="00A044DE" w:rsidP="00A044DE">
      <w:r>
        <w:rPr>
          <w:b/>
        </w:rPr>
        <w:t>SORU 3:</w:t>
      </w:r>
      <w:r w:rsidRPr="00A044DE">
        <w:rPr>
          <w:b/>
        </w:rPr>
        <w:t xml:space="preserve"> </w:t>
      </w:r>
      <w:r w:rsidRPr="00A044DE">
        <w:t>6102 sayılı Türk Ticaret Kanunu’na göre, bağımsız denetçinin görevden alınması ve denetleme sözleşmesinin feshi ile ilgili bilgi veriniz?</w:t>
      </w:r>
    </w:p>
    <w:p w:rsidR="00A044DE" w:rsidRDefault="00A044DE" w:rsidP="00A044DE">
      <w:r w:rsidRPr="00A044DE">
        <w:rPr>
          <w:b/>
        </w:rPr>
        <w:t>SORU 4 :</w:t>
      </w:r>
      <w:r>
        <w:t xml:space="preserve"> 4857 Sayılı İş Kanunu’na göre Hizmet sözleşmesi nedir ve türlerini belirterek kısaca açıklayınız?</w:t>
      </w:r>
    </w:p>
    <w:p w:rsidR="00A044DE" w:rsidRPr="00A044DE" w:rsidRDefault="00A044DE" w:rsidP="00A044DE">
      <w:pPr>
        <w:rPr>
          <w:b/>
        </w:rPr>
      </w:pPr>
    </w:p>
    <w:p w:rsidR="00A044DE" w:rsidRDefault="00A044DE" w:rsidP="00A044DE">
      <w:pPr>
        <w:pStyle w:val="ListeParagraf"/>
      </w:pPr>
    </w:p>
    <w:p w:rsidR="00A044DE" w:rsidRDefault="00A044DE" w:rsidP="00A044DE">
      <w:pPr>
        <w:pStyle w:val="ListeParagraf"/>
      </w:pPr>
    </w:p>
    <w:p w:rsidR="00A044DE" w:rsidRDefault="00A044DE" w:rsidP="00A044DE">
      <w:pPr>
        <w:pStyle w:val="ListeParagraf"/>
      </w:pPr>
    </w:p>
    <w:p w:rsidR="00A044DE" w:rsidRDefault="00A044DE" w:rsidP="00A044DE">
      <w:pPr>
        <w:pStyle w:val="ListeParagraf"/>
      </w:pPr>
    </w:p>
    <w:p w:rsidR="00A044DE" w:rsidRDefault="00A044DE" w:rsidP="00A044DE">
      <w:pPr>
        <w:pStyle w:val="ListeParagraf"/>
      </w:pPr>
    </w:p>
    <w:p w:rsidR="00A044DE" w:rsidRDefault="00A044DE" w:rsidP="00A044DE">
      <w:pPr>
        <w:pStyle w:val="ListeParagraf"/>
      </w:pPr>
    </w:p>
    <w:sectPr w:rsidR="00A044DE" w:rsidSect="0091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B71"/>
    <w:multiLevelType w:val="hybridMultilevel"/>
    <w:tmpl w:val="F95CF018"/>
    <w:lvl w:ilvl="0" w:tplc="7D8A828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A044DE"/>
    <w:rsid w:val="0091782F"/>
    <w:rsid w:val="00A0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1</cp:revision>
  <dcterms:created xsi:type="dcterms:W3CDTF">2015-03-04T12:19:00Z</dcterms:created>
  <dcterms:modified xsi:type="dcterms:W3CDTF">2015-03-04T12:26:00Z</dcterms:modified>
</cp:coreProperties>
</file>