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C055" w14:textId="4D7C0615" w:rsidR="003464C0" w:rsidRDefault="003464C0" w:rsidP="003464C0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b/>
          <w:bCs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lang w:eastAsia="tr-TR"/>
        </w:rPr>
        <w:t>COVID-19 AŞISI ve PCR TESTİ HAKKINDA BİLGİLENDİRME ve TEBLİGAT</w:t>
      </w:r>
    </w:p>
    <w:p w14:paraId="2A023ACF" w14:textId="77777777" w:rsidR="003464C0" w:rsidRPr="003464C0" w:rsidRDefault="003464C0" w:rsidP="003464C0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</w:p>
    <w:tbl>
      <w:tblPr>
        <w:tblW w:w="95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308"/>
      </w:tblGrid>
      <w:tr w:rsidR="003464C0" w:rsidRPr="003464C0" w14:paraId="0DA39638" w14:textId="77777777" w:rsidTr="003464C0">
        <w:trPr>
          <w:trHeight w:val="236"/>
        </w:trPr>
        <w:tc>
          <w:tcPr>
            <w:tcW w:w="22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0353A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b/>
                <w:bCs/>
                <w:color w:val="2D2D2D"/>
                <w:sz w:val="23"/>
                <w:szCs w:val="23"/>
                <w:lang w:eastAsia="tr-TR"/>
              </w:rPr>
              <w:t>İŞVERENİN</w:t>
            </w:r>
          </w:p>
        </w:tc>
        <w:tc>
          <w:tcPr>
            <w:tcW w:w="7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6BC53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</w:p>
        </w:tc>
      </w:tr>
      <w:tr w:rsidR="003464C0" w:rsidRPr="003464C0" w14:paraId="79CC8A2B" w14:textId="77777777" w:rsidTr="003464C0">
        <w:trPr>
          <w:trHeight w:val="722"/>
        </w:trPr>
        <w:tc>
          <w:tcPr>
            <w:tcW w:w="22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6A28E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ADI SOYADI/UNVANI</w:t>
            </w:r>
          </w:p>
        </w:tc>
        <w:tc>
          <w:tcPr>
            <w:tcW w:w="7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714F9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</w:p>
        </w:tc>
      </w:tr>
      <w:tr w:rsidR="003464C0" w:rsidRPr="003464C0" w14:paraId="1F289847" w14:textId="77777777" w:rsidTr="003464C0">
        <w:trPr>
          <w:trHeight w:val="493"/>
        </w:trPr>
        <w:tc>
          <w:tcPr>
            <w:tcW w:w="22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D7B3F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ADRESİ</w:t>
            </w:r>
          </w:p>
        </w:tc>
        <w:tc>
          <w:tcPr>
            <w:tcW w:w="7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E01D1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</w:p>
        </w:tc>
      </w:tr>
      <w:tr w:rsidR="003464C0" w:rsidRPr="003464C0" w14:paraId="3111E167" w14:textId="77777777" w:rsidTr="003464C0">
        <w:trPr>
          <w:trHeight w:val="20"/>
        </w:trPr>
        <w:tc>
          <w:tcPr>
            <w:tcW w:w="22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669E1A" w14:textId="77777777" w:rsidR="003464C0" w:rsidRPr="003464C0" w:rsidRDefault="003464C0" w:rsidP="003464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C4222" w14:textId="77777777" w:rsidR="003464C0" w:rsidRPr="003464C0" w:rsidRDefault="003464C0" w:rsidP="003464C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464C0" w:rsidRPr="003464C0" w14:paraId="6983035B" w14:textId="77777777" w:rsidTr="003464C0">
        <w:trPr>
          <w:trHeight w:val="481"/>
        </w:trPr>
        <w:tc>
          <w:tcPr>
            <w:tcW w:w="22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0F819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b/>
                <w:bCs/>
                <w:color w:val="2D2D2D"/>
                <w:sz w:val="23"/>
                <w:szCs w:val="23"/>
                <w:lang w:eastAsia="tr-TR"/>
              </w:rPr>
              <w:t>İŞÇİNİN</w:t>
            </w:r>
          </w:p>
        </w:tc>
        <w:tc>
          <w:tcPr>
            <w:tcW w:w="7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A9C17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</w:p>
        </w:tc>
      </w:tr>
      <w:tr w:rsidR="003464C0" w:rsidRPr="003464C0" w14:paraId="0C43D2CB" w14:textId="77777777" w:rsidTr="003464C0">
        <w:trPr>
          <w:trHeight w:val="481"/>
        </w:trPr>
        <w:tc>
          <w:tcPr>
            <w:tcW w:w="22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24B491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ADI SOYADI</w:t>
            </w:r>
          </w:p>
        </w:tc>
        <w:tc>
          <w:tcPr>
            <w:tcW w:w="7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FF7D7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</w:p>
        </w:tc>
      </w:tr>
      <w:tr w:rsidR="003464C0" w:rsidRPr="003464C0" w14:paraId="5053BC24" w14:textId="77777777" w:rsidTr="003464C0">
        <w:trPr>
          <w:trHeight w:val="493"/>
        </w:trPr>
        <w:tc>
          <w:tcPr>
            <w:tcW w:w="22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FA6780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ADRESİ</w:t>
            </w:r>
          </w:p>
        </w:tc>
        <w:tc>
          <w:tcPr>
            <w:tcW w:w="7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61645B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</w:p>
        </w:tc>
      </w:tr>
      <w:tr w:rsidR="003464C0" w:rsidRPr="003464C0" w14:paraId="470337ED" w14:textId="77777777" w:rsidTr="003464C0">
        <w:trPr>
          <w:trHeight w:val="481"/>
        </w:trPr>
        <w:tc>
          <w:tcPr>
            <w:tcW w:w="22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659D0D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T.C. KİMLİK NO</w:t>
            </w:r>
          </w:p>
        </w:tc>
        <w:tc>
          <w:tcPr>
            <w:tcW w:w="7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46CBBF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</w:p>
        </w:tc>
      </w:tr>
      <w:tr w:rsidR="003464C0" w:rsidRPr="003464C0" w14:paraId="3AA1A54B" w14:textId="77777777" w:rsidTr="003464C0">
        <w:trPr>
          <w:trHeight w:val="348"/>
        </w:trPr>
        <w:tc>
          <w:tcPr>
            <w:tcW w:w="226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512E92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TEBLİĞ TARİHİ</w:t>
            </w:r>
          </w:p>
        </w:tc>
        <w:tc>
          <w:tcPr>
            <w:tcW w:w="7308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748F13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</w:p>
        </w:tc>
      </w:tr>
    </w:tbl>
    <w:p w14:paraId="678BACCE" w14:textId="77777777" w:rsid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</w:p>
    <w:p w14:paraId="727F481A" w14:textId="77777777" w:rsid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</w:p>
    <w:p w14:paraId="664EFC78" w14:textId="5AC5D4BD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………………………………………………………….. adresinde faaliyette bulunan işyerimizde çalışmaktasınız. T.C. Çalışma ve Sosyal Güvenlik Bakanlığı, Çalışma Genel Müdürlüğü’nün 02/09/2021 tarihli ve 41515602-000/99 sayılı ve İşyerlerinde COVID-19 Tedbirleri konulu yazısı gereğince 06/09/2021 tarihinden itibaren COVID-19 aşısı olmayan işçilerden haftada bir kez PCR testi yaptırmaları istenecektir.</w:t>
      </w:r>
    </w:p>
    <w:p w14:paraId="7F3879B5" w14:textId="77777777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Kendinizin, çalışma arkadaşlarınızın ve İşverenin sağlık, sosyal/kültürel ve ekonomik durumlarını korumak için mutlaka COVID-19 aşısı olmalısınız. Aşı olmak, tercihten öte toplumsal ve bireysel sorumluluk gereğidir.</w:t>
      </w:r>
    </w:p>
    <w:p w14:paraId="782C436F" w14:textId="77777777" w:rsid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COVID-19 Aşısı ücretsiz olarak sağlık kuruluşları tarafından yapılmaktadır. Aşı sayesinde uzun bir süre virüse karşı korunmuş olursunuz.</w:t>
      </w:r>
    </w:p>
    <w:p w14:paraId="46F704C0" w14:textId="3A2352CD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COVID-19 aşısı olunmaması, sosyal ve ekonomik kayıplara sebebiyet verecektir. Ayrıca İşyerinde iş sağlığı ve güvenliğinin sağlanmasını güçleştirecektir. Diğer işçilerin mevcut sağlık ve güvenlik şartlarını kötüleştirecek ve işyerindeki çalışma barışını bozacaktır.</w:t>
      </w:r>
    </w:p>
    <w:p w14:paraId="0D7E1C36" w14:textId="17FDF5D3" w:rsid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İşyerimizde COVID-19 sebebiyle, aşı olmayan işçiler hakkında çeşitli tedbirler alınacak ve düzenlemeler yapılabilecektir.</w:t>
      </w:r>
    </w:p>
    <w:p w14:paraId="04CC542E" w14:textId="77777777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</w:p>
    <w:p w14:paraId="3A0CEAA8" w14:textId="77777777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Bunlar;</w:t>
      </w:r>
    </w:p>
    <w:p w14:paraId="1C92FADC" w14:textId="77777777" w:rsidR="003464C0" w:rsidRPr="003464C0" w:rsidRDefault="003464C0" w:rsidP="003464C0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Çalışma alanları, dinlenme alanları, yemek alanları, sosyal alanlar, servis hizmetleri, vb.leri ayrılabilecektir.</w:t>
      </w:r>
    </w:p>
    <w:p w14:paraId="4DAE9CDE" w14:textId="77777777" w:rsidR="003464C0" w:rsidRPr="003464C0" w:rsidRDefault="003464C0" w:rsidP="003464C0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Mesai saatleri düzenlemesine gidilebilecektir.</w:t>
      </w:r>
    </w:p>
    <w:p w14:paraId="3EC4CD69" w14:textId="77777777" w:rsidR="003464C0" w:rsidRPr="003464C0" w:rsidRDefault="003464C0" w:rsidP="003464C0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Diğer işçilerle, işyeri ziyaretçileriyle vb. kişilerle irtibat ayrı alanlarda yapılabilecektir.</w:t>
      </w:r>
    </w:p>
    <w:p w14:paraId="1F090A0A" w14:textId="77777777" w:rsidR="003464C0" w:rsidRPr="003464C0" w:rsidRDefault="003464C0" w:rsidP="003464C0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Maske, hijyen ve mesafe kuralları ayrıca değerlendirilebilecektir.</w:t>
      </w:r>
    </w:p>
    <w:p w14:paraId="38D2F3C1" w14:textId="77777777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lang w:eastAsia="tr-TR"/>
        </w:rPr>
        <w:t>COVID-19 aşısı </w:t>
      </w: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u w:val="single"/>
          <w:lang w:eastAsia="tr-TR"/>
        </w:rPr>
        <w:t>olduysanız</w:t>
      </w: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lang w:eastAsia="tr-TR"/>
        </w:rPr>
        <w:t> aşı kartınızı işyerimize vermeniz gerekmektedir.</w:t>
      </w:r>
    </w:p>
    <w:p w14:paraId="0FDE0FF4" w14:textId="77777777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lang w:eastAsia="tr-TR"/>
        </w:rPr>
        <w:t>COVID-19 aşısını olmuş ancak </w:t>
      </w: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u w:val="single"/>
          <w:lang w:eastAsia="tr-TR"/>
        </w:rPr>
        <w:t>tamamlamamışsanız</w:t>
      </w: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lang w:eastAsia="tr-TR"/>
        </w:rPr>
        <w:t> bir an önce tamamlamanız gerekmektedir</w:t>
      </w:r>
    </w:p>
    <w:p w14:paraId="5516B923" w14:textId="77777777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lang w:eastAsia="tr-TR"/>
        </w:rPr>
        <w:t>COVID-19 Aşısı </w:t>
      </w: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u w:val="single"/>
          <w:lang w:eastAsia="tr-TR"/>
        </w:rPr>
        <w:t>olmadıysanız</w:t>
      </w:r>
      <w:r w:rsidRPr="003464C0">
        <w:rPr>
          <w:rFonts w:ascii="Roboto" w:eastAsia="Times New Roman" w:hAnsi="Roboto" w:cs="Times New Roman"/>
          <w:b/>
          <w:bCs/>
          <w:color w:val="2D2D2D"/>
          <w:sz w:val="23"/>
          <w:szCs w:val="23"/>
          <w:lang w:eastAsia="tr-TR"/>
        </w:rPr>
        <w:t>; </w:t>
      </w: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Bu yazımızın tebliğ tarihinden itibaren haftalık olarak PCR testi sonucunu işyerimize teslim etmek zorunda olduğunuzu, PCR testi ücretinin işveren tarafından hiçbir surette ödenmeyeceğinin bilinmesini,</w:t>
      </w:r>
    </w:p>
    <w:p w14:paraId="63C96814" w14:textId="77777777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PCR testi olmak için işyerine geç gelmeniz veya hiç gelmemeniz halinde ücret kesintisi yapılacağını,</w:t>
      </w:r>
    </w:p>
    <w:p w14:paraId="40AAA47A" w14:textId="77777777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Tarafınıza COVID-19 tanısı konulduğunda diğer işçilerle irtibatınızı kesip, durumu derhal işverene bildirmenizi,</w:t>
      </w:r>
    </w:p>
    <w:p w14:paraId="6D74B4A9" w14:textId="77777777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Aşı olmamanız sebebiyle tarafınıza kesin COVID-19 tanısı konması ve diğer işçilere hastalığın bulaşması halinde ve İşyerinin COVID-19 sebebiyle tatil edilmesi, işgücü ve ekonomik kayba uğraması vb. durumlarda 4857 sayılı İş Kanununun 25/I-a maddesi gereğince işinize son verilebileceği ve diğer kanunlardan doğan tazminat haklarımızı kullanacağımızı bilmenizi,</w:t>
      </w:r>
    </w:p>
    <w:p w14:paraId="2619F941" w14:textId="77777777" w:rsid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</w:p>
    <w:p w14:paraId="31439727" w14:textId="2DC628DA" w:rsidR="003464C0" w:rsidRPr="003464C0" w:rsidRDefault="003464C0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  <w:r w:rsidRPr="003464C0"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  <w:t>İhtaren tebliğ ederiz.</w:t>
      </w:r>
    </w:p>
    <w:tbl>
      <w:tblPr>
        <w:tblW w:w="104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3464C0" w:rsidRPr="003464C0" w14:paraId="7B838592" w14:textId="77777777" w:rsidTr="003464C0">
        <w:trPr>
          <w:trHeight w:val="624"/>
        </w:trPr>
        <w:tc>
          <w:tcPr>
            <w:tcW w:w="523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A9268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TEBLİĞ EDEN</w:t>
            </w:r>
          </w:p>
        </w:tc>
        <w:tc>
          <w:tcPr>
            <w:tcW w:w="523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F4E16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TEBELLÜĞ EDEN</w:t>
            </w:r>
          </w:p>
        </w:tc>
      </w:tr>
      <w:tr w:rsidR="003464C0" w:rsidRPr="003464C0" w14:paraId="201612F5" w14:textId="77777777" w:rsidTr="003464C0">
        <w:trPr>
          <w:trHeight w:val="624"/>
        </w:trPr>
        <w:tc>
          <w:tcPr>
            <w:tcW w:w="523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81B4F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</w:p>
        </w:tc>
        <w:tc>
          <w:tcPr>
            <w:tcW w:w="523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CADD7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Okudum. Anladım. Kendi istek ve rızamla imzaladım. Tebellüğ ederim. (İşçiye elle yazdırmanız daha uygundur.)</w:t>
            </w:r>
          </w:p>
        </w:tc>
      </w:tr>
      <w:tr w:rsidR="003464C0" w:rsidRPr="003464C0" w14:paraId="6313987E" w14:textId="77777777" w:rsidTr="003464C0">
        <w:trPr>
          <w:trHeight w:val="1750"/>
        </w:trPr>
        <w:tc>
          <w:tcPr>
            <w:tcW w:w="523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2129B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İŞVEREN</w:t>
            </w:r>
          </w:p>
        </w:tc>
        <w:tc>
          <w:tcPr>
            <w:tcW w:w="523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F0705E" w14:textId="77777777" w:rsidR="003464C0" w:rsidRPr="003464C0" w:rsidRDefault="003464C0" w:rsidP="003464C0">
            <w:pPr>
              <w:spacing w:after="300" w:line="240" w:lineRule="auto"/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</w:pPr>
            <w:r w:rsidRPr="003464C0">
              <w:rPr>
                <w:rFonts w:ascii="Roboto" w:eastAsia="Times New Roman" w:hAnsi="Roboto" w:cs="Times New Roman"/>
                <w:color w:val="2D2D2D"/>
                <w:sz w:val="23"/>
                <w:szCs w:val="23"/>
                <w:lang w:eastAsia="tr-TR"/>
              </w:rPr>
              <w:t>İŞÇİ</w:t>
            </w:r>
          </w:p>
        </w:tc>
      </w:tr>
    </w:tbl>
    <w:p w14:paraId="0890F17E" w14:textId="41DDDA55" w:rsidR="0063780D" w:rsidRPr="003464C0" w:rsidRDefault="0063780D" w:rsidP="003464C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2D2D2D"/>
          <w:sz w:val="23"/>
          <w:szCs w:val="23"/>
          <w:lang w:eastAsia="tr-TR"/>
        </w:rPr>
      </w:pPr>
    </w:p>
    <w:sectPr w:rsidR="0063780D" w:rsidRPr="003464C0" w:rsidSect="003464C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9D36" w14:textId="77777777" w:rsidR="002B3C72" w:rsidRDefault="002B3C72" w:rsidP="003464C0">
      <w:pPr>
        <w:spacing w:after="0" w:line="240" w:lineRule="auto"/>
      </w:pPr>
      <w:r>
        <w:separator/>
      </w:r>
    </w:p>
  </w:endnote>
  <w:endnote w:type="continuationSeparator" w:id="0">
    <w:p w14:paraId="1C2BD529" w14:textId="77777777" w:rsidR="002B3C72" w:rsidRDefault="002B3C72" w:rsidP="0034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8B53" w14:textId="1FDE8ED5" w:rsidR="003464C0" w:rsidRPr="003464C0" w:rsidRDefault="003464C0" w:rsidP="003464C0">
    <w:pPr>
      <w:pStyle w:val="AltBilgi"/>
    </w:pPr>
    <w:r>
      <w:t xml:space="preserve">Bu belge </w:t>
    </w:r>
    <w:hyperlink r:id="rId1" w:history="1">
      <w:r w:rsidRPr="003464C0">
        <w:rPr>
          <w:rStyle w:val="Kpr"/>
        </w:rPr>
        <w:t>Alomaliye.com</w:t>
      </w:r>
    </w:hyperlink>
    <w:r>
      <w:t xml:space="preserve"> adresinden temin edilmiştir.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C6AD" w14:textId="77777777" w:rsidR="002B3C72" w:rsidRDefault="002B3C72" w:rsidP="003464C0">
      <w:pPr>
        <w:spacing w:after="0" w:line="240" w:lineRule="auto"/>
      </w:pPr>
      <w:r>
        <w:separator/>
      </w:r>
    </w:p>
  </w:footnote>
  <w:footnote w:type="continuationSeparator" w:id="0">
    <w:p w14:paraId="04E60373" w14:textId="77777777" w:rsidR="002B3C72" w:rsidRDefault="002B3C72" w:rsidP="0034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60A7"/>
    <w:multiLevelType w:val="multilevel"/>
    <w:tmpl w:val="6DF2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C0"/>
    <w:rsid w:val="002B3C72"/>
    <w:rsid w:val="003464C0"/>
    <w:rsid w:val="003722B5"/>
    <w:rsid w:val="005922F7"/>
    <w:rsid w:val="0063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4048"/>
  <w15:chartTrackingRefBased/>
  <w15:docId w15:val="{44822A94-C0F2-4891-9D2E-FE8C23D8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464C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4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64C0"/>
  </w:style>
  <w:style w:type="paragraph" w:styleId="AltBilgi">
    <w:name w:val="footer"/>
    <w:basedOn w:val="Normal"/>
    <w:link w:val="AltBilgiChar"/>
    <w:uiPriority w:val="99"/>
    <w:unhideWhenUsed/>
    <w:rsid w:val="0034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64C0"/>
  </w:style>
  <w:style w:type="character" w:styleId="Kpr">
    <w:name w:val="Hyperlink"/>
    <w:basedOn w:val="VarsaylanParagrafYazTipi"/>
    <w:uiPriority w:val="99"/>
    <w:unhideWhenUsed/>
    <w:rsid w:val="003464C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46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omaliye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61E1-AFB2-46FF-B483-2CC15810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Alomaliye.com Covid19 Personel Formu</dc:title>
  <dc:subject/>
  <dc:creator>Alomaliye.com</dc:creator>
  <cp:keywords>Alomaliye.com</cp:keywords>
  <dc:description/>
  <cp:lastModifiedBy>fatih abaci</cp:lastModifiedBy>
  <cp:revision>2</cp:revision>
  <dcterms:created xsi:type="dcterms:W3CDTF">2021-09-13T10:51:00Z</dcterms:created>
  <dcterms:modified xsi:type="dcterms:W3CDTF">2021-09-13T10:51:00Z</dcterms:modified>
</cp:coreProperties>
</file>