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567"/>
        <w:gridCol w:w="1277"/>
        <w:gridCol w:w="13607"/>
      </w:tblGrid>
      <w:tr w:rsidR="00426268" w:rsidRPr="00A27C26" w14:paraId="7DD0FFA4" w14:textId="77777777" w:rsidTr="00C1390D">
        <w:trPr>
          <w:trHeight w:val="567"/>
          <w:jc w:val="center"/>
        </w:trPr>
        <w:tc>
          <w:tcPr>
            <w:tcW w:w="567" w:type="dxa"/>
          </w:tcPr>
          <w:p w14:paraId="749F37ED" w14:textId="77777777" w:rsidR="00426268" w:rsidRPr="00590358" w:rsidRDefault="00934EEC" w:rsidP="00635067">
            <w:pPr>
              <w:tabs>
                <w:tab w:val="left" w:pos="364"/>
              </w:tabs>
              <w:spacing w:before="240" w:after="0"/>
              <w:rPr>
                <w:b/>
                <w:color w:val="FF0000"/>
                <w:sz w:val="18"/>
                <w:szCs w:val="18"/>
              </w:rPr>
            </w:pPr>
            <w:r w:rsidRPr="00590358">
              <w:rPr>
                <w:b/>
                <w:color w:val="FF0000"/>
                <w:sz w:val="18"/>
                <w:szCs w:val="18"/>
              </w:rPr>
              <w:t>S.</w:t>
            </w:r>
            <w:r w:rsidR="00426268" w:rsidRPr="00590358">
              <w:rPr>
                <w:b/>
                <w:color w:val="FF0000"/>
                <w:sz w:val="18"/>
                <w:szCs w:val="18"/>
              </w:rPr>
              <w:t xml:space="preserve"> NO</w:t>
            </w:r>
          </w:p>
        </w:tc>
        <w:tc>
          <w:tcPr>
            <w:tcW w:w="1277" w:type="dxa"/>
          </w:tcPr>
          <w:p w14:paraId="1B316D65" w14:textId="77777777" w:rsidR="00426268" w:rsidRPr="00590358" w:rsidRDefault="00426268" w:rsidP="00635067">
            <w:pPr>
              <w:tabs>
                <w:tab w:val="left" w:pos="364"/>
              </w:tabs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  <w:p w14:paraId="523E7D8D" w14:textId="77777777" w:rsidR="00426268" w:rsidRPr="00590358" w:rsidRDefault="00426268" w:rsidP="00635067">
            <w:pPr>
              <w:tabs>
                <w:tab w:val="left" w:pos="364"/>
              </w:tabs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590358">
              <w:rPr>
                <w:b/>
                <w:color w:val="FF0000"/>
                <w:sz w:val="20"/>
                <w:szCs w:val="20"/>
              </w:rPr>
              <w:t>HİZMET KOLUNUN TÜRÜ</w:t>
            </w:r>
          </w:p>
        </w:tc>
        <w:tc>
          <w:tcPr>
            <w:tcW w:w="13607" w:type="dxa"/>
          </w:tcPr>
          <w:p w14:paraId="42637D76" w14:textId="2A34F150" w:rsidR="00426268" w:rsidRPr="00590358" w:rsidRDefault="00426268" w:rsidP="0074501C">
            <w:pPr>
              <w:tabs>
                <w:tab w:val="left" w:pos="364"/>
              </w:tabs>
              <w:spacing w:before="240" w:after="0"/>
              <w:ind w:left="-70"/>
              <w:jc w:val="center"/>
              <w:rPr>
                <w:b/>
                <w:color w:val="FF0000"/>
                <w:sz w:val="20"/>
                <w:szCs w:val="20"/>
              </w:rPr>
            </w:pPr>
            <w:r w:rsidRPr="00590358">
              <w:rPr>
                <w:b/>
                <w:color w:val="FF0000"/>
                <w:sz w:val="20"/>
                <w:szCs w:val="20"/>
              </w:rPr>
              <w:t>ÖNCEKİ</w:t>
            </w:r>
            <w:r w:rsidR="00942C5B" w:rsidRPr="00590358">
              <w:rPr>
                <w:b/>
                <w:color w:val="FF0000"/>
                <w:sz w:val="20"/>
                <w:szCs w:val="20"/>
              </w:rPr>
              <w:t xml:space="preserve"> TOPLU SÖZLEŞMEYE GÖRE</w:t>
            </w:r>
            <w:r w:rsidR="00BB0854">
              <w:rPr>
                <w:b/>
                <w:color w:val="FF0000"/>
                <w:sz w:val="20"/>
                <w:szCs w:val="20"/>
              </w:rPr>
              <w:t xml:space="preserve"> YAPILMIŞ</w:t>
            </w:r>
            <w:r w:rsidR="009C63EA">
              <w:rPr>
                <w:b/>
                <w:color w:val="FF0000"/>
                <w:sz w:val="20"/>
                <w:szCs w:val="20"/>
              </w:rPr>
              <w:t xml:space="preserve"> EK/DEĞİŞİKLİKLERLE</w:t>
            </w:r>
            <w:r w:rsidR="00942C5B" w:rsidRPr="00590358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590358">
              <w:rPr>
                <w:b/>
                <w:color w:val="FF0000"/>
                <w:sz w:val="20"/>
                <w:szCs w:val="20"/>
              </w:rPr>
              <w:t>ÇALIŞANLAR LEHİNE SAĞLANMIŞ</w:t>
            </w:r>
            <w:r w:rsidR="004117DA" w:rsidRPr="00590358">
              <w:rPr>
                <w:b/>
                <w:color w:val="FF0000"/>
                <w:sz w:val="20"/>
                <w:szCs w:val="20"/>
              </w:rPr>
              <w:t xml:space="preserve"> KAZANIMLAR</w:t>
            </w:r>
          </w:p>
        </w:tc>
      </w:tr>
      <w:tr w:rsidR="00426268" w:rsidRPr="003208C6" w14:paraId="00CF75CE" w14:textId="77777777" w:rsidTr="00C1390D">
        <w:trPr>
          <w:cantSplit/>
          <w:trHeight w:val="1260"/>
          <w:jc w:val="center"/>
        </w:trPr>
        <w:tc>
          <w:tcPr>
            <w:tcW w:w="567" w:type="dxa"/>
          </w:tcPr>
          <w:p w14:paraId="55EC265F" w14:textId="77777777" w:rsidR="00426268" w:rsidRPr="00590358" w:rsidRDefault="00426268" w:rsidP="00635067">
            <w:pPr>
              <w:tabs>
                <w:tab w:val="left" w:pos="364"/>
              </w:tabs>
              <w:spacing w:before="240" w:after="0"/>
              <w:rPr>
                <w:b/>
                <w:color w:val="00B0F0"/>
                <w:sz w:val="20"/>
                <w:szCs w:val="20"/>
              </w:rPr>
            </w:pPr>
            <w:r w:rsidRPr="00590358">
              <w:rPr>
                <w:b/>
                <w:color w:val="00B0F0"/>
                <w:sz w:val="20"/>
                <w:szCs w:val="20"/>
              </w:rPr>
              <w:t>1-</w:t>
            </w:r>
          </w:p>
        </w:tc>
        <w:tc>
          <w:tcPr>
            <w:tcW w:w="1277" w:type="dxa"/>
          </w:tcPr>
          <w:p w14:paraId="5F88E4A6" w14:textId="77777777" w:rsidR="00426268" w:rsidRPr="00590358" w:rsidRDefault="00426268" w:rsidP="00FD2952">
            <w:pPr>
              <w:tabs>
                <w:tab w:val="left" w:pos="364"/>
              </w:tabs>
              <w:spacing w:after="0" w:line="240" w:lineRule="auto"/>
              <w:rPr>
                <w:b/>
                <w:color w:val="00B0F0"/>
                <w:sz w:val="20"/>
                <w:szCs w:val="20"/>
              </w:rPr>
            </w:pPr>
            <w:r w:rsidRPr="00590358">
              <w:rPr>
                <w:b/>
                <w:color w:val="00B0F0"/>
                <w:sz w:val="20"/>
                <w:szCs w:val="20"/>
              </w:rPr>
              <w:t>Büro; Bankacılık ve Sigortacılık</w:t>
            </w:r>
          </w:p>
        </w:tc>
        <w:tc>
          <w:tcPr>
            <w:tcW w:w="13607" w:type="dxa"/>
          </w:tcPr>
          <w:p w14:paraId="6E3B1277" w14:textId="0389604F" w:rsidR="005B558D" w:rsidRPr="005B558D" w:rsidRDefault="00DA7F1B" w:rsidP="009C0777">
            <w:pPr>
              <w:pStyle w:val="ListeParagraf"/>
              <w:numPr>
                <w:ilvl w:val="0"/>
                <w:numId w:val="1"/>
              </w:numPr>
              <w:tabs>
                <w:tab w:val="left" w:pos="0"/>
                <w:tab w:val="left" w:pos="364"/>
              </w:tabs>
              <w:spacing w:after="0" w:line="240" w:lineRule="auto"/>
              <w:ind w:left="-70" w:firstLine="425"/>
              <w:jc w:val="both"/>
              <w:rPr>
                <w:bCs/>
                <w:color w:val="00B0F0"/>
                <w:sz w:val="18"/>
                <w:szCs w:val="18"/>
              </w:rPr>
            </w:pPr>
            <w:r w:rsidRPr="00DA7F1B">
              <w:rPr>
                <w:bCs/>
                <w:color w:val="00B0F0"/>
                <w:sz w:val="18"/>
                <w:szCs w:val="18"/>
              </w:rPr>
              <w:t xml:space="preserve">İcra </w:t>
            </w:r>
            <w:r>
              <w:rPr>
                <w:bCs/>
                <w:color w:val="00B0F0"/>
                <w:sz w:val="18"/>
                <w:szCs w:val="18"/>
              </w:rPr>
              <w:t>memurlarının</w:t>
            </w:r>
            <w:r w:rsidR="008D1486">
              <w:rPr>
                <w:bCs/>
                <w:color w:val="00B0F0"/>
                <w:sz w:val="18"/>
                <w:szCs w:val="18"/>
              </w:rPr>
              <w:t xml:space="preserve"> ÖHT</w:t>
            </w:r>
            <w:r>
              <w:rPr>
                <w:bCs/>
                <w:color w:val="00B0F0"/>
                <w:sz w:val="18"/>
                <w:szCs w:val="18"/>
              </w:rPr>
              <w:t xml:space="preserve"> </w:t>
            </w:r>
            <w:r w:rsidR="008D1486">
              <w:rPr>
                <w:bCs/>
                <w:color w:val="00B0F0"/>
                <w:sz w:val="18"/>
                <w:szCs w:val="18"/>
              </w:rPr>
              <w:t xml:space="preserve"> </w:t>
            </w:r>
            <w:r>
              <w:rPr>
                <w:bCs/>
                <w:color w:val="00B0F0"/>
                <w:sz w:val="18"/>
                <w:szCs w:val="18"/>
              </w:rPr>
              <w:t>5 puan artırılmıştır.</w:t>
            </w:r>
          </w:p>
          <w:p w14:paraId="03D1525D" w14:textId="097704F4" w:rsidR="00DA7F1B" w:rsidRPr="00DA7F1B" w:rsidRDefault="00DA7F1B" w:rsidP="009C0777">
            <w:pPr>
              <w:pStyle w:val="ListeParagraf"/>
              <w:numPr>
                <w:ilvl w:val="0"/>
                <w:numId w:val="1"/>
              </w:numPr>
              <w:tabs>
                <w:tab w:val="left" w:pos="0"/>
                <w:tab w:val="left" w:pos="364"/>
              </w:tabs>
              <w:spacing w:after="0" w:line="240" w:lineRule="auto"/>
              <w:ind w:left="-70" w:firstLine="425"/>
              <w:jc w:val="both"/>
              <w:rPr>
                <w:bCs/>
                <w:color w:val="00B0F0"/>
                <w:sz w:val="18"/>
                <w:szCs w:val="18"/>
              </w:rPr>
            </w:pPr>
            <w:r>
              <w:rPr>
                <w:bCs/>
                <w:color w:val="00B0F0"/>
                <w:sz w:val="18"/>
                <w:szCs w:val="18"/>
              </w:rPr>
              <w:t>Z</w:t>
            </w:r>
            <w:r w:rsidRPr="00DA7F1B">
              <w:rPr>
                <w:bCs/>
                <w:color w:val="00B0F0"/>
                <w:sz w:val="18"/>
                <w:szCs w:val="18"/>
              </w:rPr>
              <w:t>abıt katiplerin</w:t>
            </w:r>
            <w:r>
              <w:rPr>
                <w:bCs/>
                <w:color w:val="00B0F0"/>
                <w:sz w:val="18"/>
                <w:szCs w:val="18"/>
              </w:rPr>
              <w:t>e</w:t>
            </w:r>
            <w:r w:rsidRPr="00DA7F1B">
              <w:rPr>
                <w:bCs/>
                <w:color w:val="00B0F0"/>
                <w:sz w:val="18"/>
                <w:szCs w:val="18"/>
              </w:rPr>
              <w:t xml:space="preserve"> </w:t>
            </w:r>
            <w:r>
              <w:rPr>
                <w:bCs/>
                <w:color w:val="00B0F0"/>
                <w:sz w:val="18"/>
                <w:szCs w:val="18"/>
              </w:rPr>
              <w:t xml:space="preserve">ek </w:t>
            </w:r>
            <w:r w:rsidRPr="00DA7F1B">
              <w:rPr>
                <w:bCs/>
                <w:color w:val="00B0F0"/>
                <w:sz w:val="18"/>
                <w:szCs w:val="18"/>
              </w:rPr>
              <w:t>7 puan</w:t>
            </w:r>
            <w:r w:rsidR="005B558D">
              <w:rPr>
                <w:bCs/>
                <w:color w:val="00B0F0"/>
                <w:sz w:val="18"/>
                <w:szCs w:val="18"/>
              </w:rPr>
              <w:t xml:space="preserve"> ÖHT</w:t>
            </w:r>
            <w:r w:rsidRPr="00DA7F1B">
              <w:rPr>
                <w:bCs/>
                <w:color w:val="00B0F0"/>
                <w:sz w:val="18"/>
                <w:szCs w:val="18"/>
              </w:rPr>
              <w:t xml:space="preserve"> getirilmiştir.</w:t>
            </w:r>
          </w:p>
          <w:p w14:paraId="3277E034" w14:textId="77777777" w:rsidR="00F82EE5" w:rsidRPr="00F82EE5" w:rsidRDefault="00461B53" w:rsidP="009C0777">
            <w:pPr>
              <w:pStyle w:val="ListeParagraf"/>
              <w:numPr>
                <w:ilvl w:val="0"/>
                <w:numId w:val="1"/>
              </w:numPr>
              <w:tabs>
                <w:tab w:val="left" w:pos="0"/>
                <w:tab w:val="left" w:pos="364"/>
              </w:tabs>
              <w:spacing w:after="0" w:line="240" w:lineRule="auto"/>
              <w:ind w:left="-70" w:firstLine="425"/>
              <w:jc w:val="both"/>
              <w:rPr>
                <w:bCs/>
                <w:color w:val="00B0F0"/>
                <w:sz w:val="18"/>
                <w:szCs w:val="18"/>
              </w:rPr>
            </w:pPr>
            <w:r w:rsidRPr="00F82EE5">
              <w:rPr>
                <w:color w:val="00B0F0"/>
                <w:sz w:val="18"/>
                <w:szCs w:val="18"/>
              </w:rPr>
              <w:t>SGK il müdürlüğü personeli</w:t>
            </w:r>
            <w:r w:rsidR="00A231D6" w:rsidRPr="00F82EE5">
              <w:rPr>
                <w:color w:val="00B0F0"/>
                <w:sz w:val="18"/>
                <w:szCs w:val="18"/>
              </w:rPr>
              <w:t>n</w:t>
            </w:r>
            <w:r w:rsidR="00F82EE5" w:rsidRPr="00F82EE5">
              <w:rPr>
                <w:color w:val="00B0F0"/>
                <w:sz w:val="18"/>
                <w:szCs w:val="18"/>
              </w:rPr>
              <w:t>e</w:t>
            </w:r>
            <w:r w:rsidR="00A231D6" w:rsidRPr="00F82EE5">
              <w:rPr>
                <w:color w:val="00B0F0"/>
                <w:sz w:val="18"/>
                <w:szCs w:val="18"/>
              </w:rPr>
              <w:t xml:space="preserve"> </w:t>
            </w:r>
            <w:r w:rsidRPr="00F82EE5">
              <w:rPr>
                <w:color w:val="00B0F0"/>
                <w:sz w:val="18"/>
                <w:szCs w:val="18"/>
              </w:rPr>
              <w:t xml:space="preserve">fazla çalışma </w:t>
            </w:r>
            <w:r w:rsidR="00F82EE5" w:rsidRPr="00F82EE5">
              <w:rPr>
                <w:color w:val="00B0F0"/>
                <w:sz w:val="18"/>
                <w:szCs w:val="18"/>
              </w:rPr>
              <w:t xml:space="preserve">saat ücreti </w:t>
            </w:r>
            <w:r w:rsidR="00A231D6" w:rsidRPr="00F82EE5">
              <w:rPr>
                <w:color w:val="00B0F0"/>
                <w:sz w:val="18"/>
                <w:szCs w:val="18"/>
              </w:rPr>
              <w:t>Bütçe Kanunundaki miktarın</w:t>
            </w:r>
            <w:r w:rsidR="00F82EE5" w:rsidRPr="00F82EE5">
              <w:rPr>
                <w:color w:val="00B0F0"/>
                <w:sz w:val="18"/>
                <w:szCs w:val="18"/>
              </w:rPr>
              <w:t xml:space="preserve"> (üç yerine)</w:t>
            </w:r>
            <w:r w:rsidR="00A231D6" w:rsidRPr="00F82EE5">
              <w:rPr>
                <w:color w:val="00B0F0"/>
                <w:sz w:val="18"/>
                <w:szCs w:val="18"/>
              </w:rPr>
              <w:t xml:space="preserve"> 4 katı üzerinden ödenecektir.</w:t>
            </w:r>
          </w:p>
          <w:p w14:paraId="7DCACD41" w14:textId="0F8D1554" w:rsidR="00F82EE5" w:rsidRPr="00F82EE5" w:rsidRDefault="00F82EE5" w:rsidP="009C0777">
            <w:pPr>
              <w:pStyle w:val="ListeParagraf"/>
              <w:numPr>
                <w:ilvl w:val="0"/>
                <w:numId w:val="1"/>
              </w:numPr>
              <w:tabs>
                <w:tab w:val="left" w:pos="0"/>
                <w:tab w:val="left" w:pos="364"/>
              </w:tabs>
              <w:spacing w:after="0" w:line="240" w:lineRule="auto"/>
              <w:ind w:left="-70" w:firstLine="425"/>
              <w:jc w:val="both"/>
              <w:rPr>
                <w:bCs/>
                <w:color w:val="00B0F0"/>
                <w:sz w:val="18"/>
                <w:szCs w:val="18"/>
              </w:rPr>
            </w:pPr>
            <w:r w:rsidRPr="00F82EE5">
              <w:rPr>
                <w:color w:val="00B0F0"/>
                <w:sz w:val="18"/>
                <w:szCs w:val="18"/>
              </w:rPr>
              <w:t>Vergi dairesi müdürlükleri personelinin fazla çalışma saat ücreti Bütçe Kanunundaki miktarın (üç yerine) 4 katı üzerinden ödenecektir.</w:t>
            </w:r>
          </w:p>
          <w:p w14:paraId="68BE2544" w14:textId="1FE471F5" w:rsidR="00F82EE5" w:rsidRPr="008D1486" w:rsidRDefault="00F82EE5" w:rsidP="009C0777">
            <w:pPr>
              <w:pStyle w:val="ListeParagraf"/>
              <w:numPr>
                <w:ilvl w:val="0"/>
                <w:numId w:val="1"/>
              </w:numPr>
              <w:tabs>
                <w:tab w:val="left" w:pos="0"/>
                <w:tab w:val="left" w:pos="364"/>
              </w:tabs>
              <w:spacing w:after="0" w:line="240" w:lineRule="auto"/>
              <w:ind w:left="-70" w:firstLine="425"/>
              <w:jc w:val="both"/>
              <w:rPr>
                <w:bCs/>
                <w:color w:val="00B0F0"/>
                <w:sz w:val="18"/>
                <w:szCs w:val="18"/>
              </w:rPr>
            </w:pPr>
            <w:r w:rsidRPr="008D1486">
              <w:rPr>
                <w:bCs/>
                <w:color w:val="00B0F0"/>
                <w:sz w:val="18"/>
                <w:szCs w:val="18"/>
              </w:rPr>
              <w:t>Resmi üniformalı gümrük muhafaza memurları belediyeler tarafından işletilen toplu taşıma hizmetlerinden ücretsiz yararlanacaktır.</w:t>
            </w:r>
          </w:p>
          <w:p w14:paraId="4D06EC4C" w14:textId="52ECDA8B" w:rsidR="00D34BB1" w:rsidRPr="008D1486" w:rsidRDefault="00D34BB1" w:rsidP="009C0777">
            <w:pPr>
              <w:pStyle w:val="ListeParagraf"/>
              <w:numPr>
                <w:ilvl w:val="0"/>
                <w:numId w:val="1"/>
              </w:numPr>
              <w:tabs>
                <w:tab w:val="left" w:pos="0"/>
                <w:tab w:val="left" w:pos="364"/>
              </w:tabs>
              <w:spacing w:after="0" w:line="240" w:lineRule="auto"/>
              <w:ind w:left="-70" w:firstLine="425"/>
              <w:jc w:val="both"/>
              <w:rPr>
                <w:bCs/>
                <w:color w:val="00B0F0"/>
                <w:sz w:val="18"/>
                <w:szCs w:val="18"/>
              </w:rPr>
            </w:pPr>
            <w:r w:rsidRPr="008D1486">
              <w:rPr>
                <w:bCs/>
                <w:color w:val="00B0F0"/>
                <w:sz w:val="18"/>
                <w:szCs w:val="18"/>
              </w:rPr>
              <w:t>657/4-B maddesine göre istihdam edilen eczacıların sözleşme ücretleri (%15 yerine) %25 zamlı ödenecektir.</w:t>
            </w:r>
          </w:p>
          <w:p w14:paraId="7E8CD7BD" w14:textId="6388EF3E" w:rsidR="00D34BB1" w:rsidRPr="008D1486" w:rsidRDefault="00D34BB1" w:rsidP="009C0777">
            <w:pPr>
              <w:pStyle w:val="ListeParagraf"/>
              <w:numPr>
                <w:ilvl w:val="0"/>
                <w:numId w:val="1"/>
              </w:numPr>
              <w:tabs>
                <w:tab w:val="left" w:pos="0"/>
                <w:tab w:val="left" w:pos="364"/>
              </w:tabs>
              <w:spacing w:after="0" w:line="240" w:lineRule="auto"/>
              <w:ind w:left="-70" w:firstLine="425"/>
              <w:jc w:val="both"/>
              <w:rPr>
                <w:bCs/>
                <w:color w:val="00B0F0"/>
                <w:sz w:val="18"/>
                <w:szCs w:val="18"/>
              </w:rPr>
            </w:pPr>
            <w:r w:rsidRPr="008D1486">
              <w:rPr>
                <w:bCs/>
                <w:color w:val="00B0F0"/>
                <w:sz w:val="18"/>
                <w:szCs w:val="18"/>
              </w:rPr>
              <w:t>Veznedarlara mali sorumluluk zammı (</w:t>
            </w:r>
            <w:proofErr w:type="gramStart"/>
            <w:r w:rsidRPr="008D1486">
              <w:rPr>
                <w:bCs/>
                <w:color w:val="00B0F0"/>
                <w:sz w:val="18"/>
                <w:szCs w:val="18"/>
              </w:rPr>
              <w:t>% 50</w:t>
            </w:r>
            <w:proofErr w:type="gramEnd"/>
            <w:r w:rsidRPr="008D1486">
              <w:rPr>
                <w:bCs/>
                <w:color w:val="00B0F0"/>
                <w:sz w:val="18"/>
                <w:szCs w:val="18"/>
              </w:rPr>
              <w:t xml:space="preserve"> zam yerine) 700 puan üzerinden ödenecektir.</w:t>
            </w:r>
          </w:p>
          <w:p w14:paraId="29AE2200" w14:textId="5FE9CB30" w:rsidR="00D34BB1" w:rsidRPr="00D34BB1" w:rsidRDefault="00D34BB1" w:rsidP="009C0777">
            <w:pPr>
              <w:pStyle w:val="ListeParagraf"/>
              <w:numPr>
                <w:ilvl w:val="0"/>
                <w:numId w:val="1"/>
              </w:numPr>
              <w:tabs>
                <w:tab w:val="left" w:pos="0"/>
                <w:tab w:val="left" w:pos="364"/>
              </w:tabs>
              <w:spacing w:after="0" w:line="240" w:lineRule="auto"/>
              <w:ind w:left="-70" w:firstLine="425"/>
              <w:jc w:val="both"/>
              <w:rPr>
                <w:b/>
                <w:color w:val="00B0F0"/>
                <w:sz w:val="18"/>
                <w:szCs w:val="18"/>
              </w:rPr>
            </w:pPr>
            <w:r w:rsidRPr="008D1486">
              <w:rPr>
                <w:bCs/>
                <w:color w:val="00B0F0"/>
                <w:sz w:val="18"/>
                <w:szCs w:val="18"/>
              </w:rPr>
              <w:t>Nüfus müdürlüğü personeline fazla çalışma saat ücreti Bütçe Kanunundaki miktarın (üç yerine) 4</w:t>
            </w:r>
            <w:r w:rsidRPr="00F82EE5">
              <w:rPr>
                <w:color w:val="00B0F0"/>
                <w:sz w:val="18"/>
                <w:szCs w:val="18"/>
              </w:rPr>
              <w:t xml:space="preserve"> katı üzerinden ödenecektir.</w:t>
            </w:r>
          </w:p>
          <w:p w14:paraId="4D9A4178" w14:textId="3E8BF12A" w:rsidR="0085295D" w:rsidRPr="0085295D" w:rsidRDefault="00BE79DE" w:rsidP="009C0777">
            <w:pPr>
              <w:pStyle w:val="ListeParagraf"/>
              <w:numPr>
                <w:ilvl w:val="0"/>
                <w:numId w:val="1"/>
              </w:numPr>
              <w:tabs>
                <w:tab w:val="left" w:pos="0"/>
                <w:tab w:val="left" w:pos="364"/>
              </w:tabs>
              <w:spacing w:after="0" w:line="240" w:lineRule="auto"/>
              <w:ind w:left="-70" w:firstLine="425"/>
              <w:jc w:val="both"/>
              <w:rPr>
                <w:b/>
                <w:color w:val="00B0F0"/>
                <w:sz w:val="18"/>
                <w:szCs w:val="18"/>
              </w:rPr>
            </w:pPr>
            <w:r w:rsidRPr="00590358">
              <w:rPr>
                <w:color w:val="00B0F0"/>
                <w:sz w:val="18"/>
                <w:szCs w:val="18"/>
              </w:rPr>
              <w:t>K</w:t>
            </w:r>
            <w:r w:rsidR="00FB38EB">
              <w:rPr>
                <w:color w:val="00B0F0"/>
                <w:sz w:val="18"/>
                <w:szCs w:val="18"/>
              </w:rPr>
              <w:t xml:space="preserve">redi </w:t>
            </w:r>
            <w:r w:rsidR="00FD2952">
              <w:rPr>
                <w:color w:val="00B0F0"/>
                <w:sz w:val="18"/>
                <w:szCs w:val="18"/>
              </w:rPr>
              <w:t xml:space="preserve">ve </w:t>
            </w:r>
            <w:r w:rsidR="00FB38EB">
              <w:rPr>
                <w:color w:val="00B0F0"/>
                <w:sz w:val="18"/>
                <w:szCs w:val="18"/>
              </w:rPr>
              <w:t>Yurt</w:t>
            </w:r>
            <w:r w:rsidR="00FD2952">
              <w:rPr>
                <w:color w:val="00B0F0"/>
                <w:sz w:val="18"/>
                <w:szCs w:val="18"/>
              </w:rPr>
              <w:t xml:space="preserve">lar GM </w:t>
            </w:r>
            <w:r w:rsidRPr="00590358">
              <w:rPr>
                <w:color w:val="00B0F0"/>
                <w:sz w:val="18"/>
                <w:szCs w:val="18"/>
              </w:rPr>
              <w:t xml:space="preserve">bağlı yurtlarda görev yapan personele ödenecek fazla çalışma ücretlerine </w:t>
            </w:r>
            <w:r w:rsidR="00FB38EB">
              <w:rPr>
                <w:color w:val="00B0F0"/>
                <w:sz w:val="18"/>
                <w:szCs w:val="18"/>
              </w:rPr>
              <w:t>b</w:t>
            </w:r>
            <w:r w:rsidR="0085295D" w:rsidRPr="00F82EE5">
              <w:rPr>
                <w:color w:val="00B0F0"/>
                <w:sz w:val="18"/>
                <w:szCs w:val="18"/>
              </w:rPr>
              <w:t xml:space="preserve">ütçe </w:t>
            </w:r>
            <w:r w:rsidR="00FB38EB">
              <w:rPr>
                <w:color w:val="00B0F0"/>
                <w:sz w:val="18"/>
                <w:szCs w:val="18"/>
              </w:rPr>
              <w:t>k</w:t>
            </w:r>
            <w:r w:rsidR="0085295D" w:rsidRPr="00F82EE5">
              <w:rPr>
                <w:color w:val="00B0F0"/>
                <w:sz w:val="18"/>
                <w:szCs w:val="18"/>
              </w:rPr>
              <w:t>anunundaki miktarın (üç yerine) 4 katı üzerinden ödenecektir</w:t>
            </w:r>
            <w:r w:rsidR="0085295D">
              <w:rPr>
                <w:color w:val="00B0F0"/>
                <w:sz w:val="18"/>
                <w:szCs w:val="18"/>
              </w:rPr>
              <w:t>.</w:t>
            </w:r>
          </w:p>
          <w:p w14:paraId="365125A2" w14:textId="2819C4DC" w:rsidR="0085295D" w:rsidRPr="00290F5F" w:rsidRDefault="0085295D" w:rsidP="009C0777">
            <w:pPr>
              <w:pStyle w:val="ListeParagraf"/>
              <w:numPr>
                <w:ilvl w:val="0"/>
                <w:numId w:val="1"/>
              </w:numPr>
              <w:tabs>
                <w:tab w:val="left" w:pos="0"/>
                <w:tab w:val="left" w:pos="364"/>
              </w:tabs>
              <w:spacing w:after="0" w:line="240" w:lineRule="auto"/>
              <w:ind w:left="-70" w:firstLine="425"/>
              <w:jc w:val="both"/>
              <w:rPr>
                <w:b/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Spor m</w:t>
            </w:r>
            <w:r w:rsidR="00290F5F">
              <w:rPr>
                <w:color w:val="00B0F0"/>
                <w:sz w:val="18"/>
                <w:szCs w:val="18"/>
              </w:rPr>
              <w:t xml:space="preserve">üsabakalarında görevlendirilenlere ücretleri </w:t>
            </w:r>
            <w:proofErr w:type="gramStart"/>
            <w:r w:rsidR="00290F5F">
              <w:rPr>
                <w:color w:val="00B0F0"/>
                <w:sz w:val="18"/>
                <w:szCs w:val="18"/>
              </w:rPr>
              <w:t>% 50</w:t>
            </w:r>
            <w:proofErr w:type="gramEnd"/>
            <w:r w:rsidR="00290F5F">
              <w:rPr>
                <w:color w:val="00B0F0"/>
                <w:sz w:val="18"/>
                <w:szCs w:val="18"/>
              </w:rPr>
              <w:t xml:space="preserve"> zamlı ödenecektir.</w:t>
            </w:r>
          </w:p>
          <w:p w14:paraId="7FA20382" w14:textId="19F01FC4" w:rsidR="00290F5F" w:rsidRPr="00290F5F" w:rsidRDefault="00290F5F" w:rsidP="009C0777">
            <w:pPr>
              <w:pStyle w:val="ListeParagraf"/>
              <w:numPr>
                <w:ilvl w:val="0"/>
                <w:numId w:val="1"/>
              </w:numPr>
              <w:tabs>
                <w:tab w:val="left" w:pos="0"/>
                <w:tab w:val="left" w:pos="364"/>
              </w:tabs>
              <w:spacing w:after="0" w:line="240" w:lineRule="auto"/>
              <w:ind w:left="-70" w:firstLine="425"/>
              <w:jc w:val="both"/>
              <w:rPr>
                <w:b/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112 Acil çağrı merkezinde görevli personele ÖHT %10 zamlı ödenecektir.</w:t>
            </w:r>
          </w:p>
          <w:p w14:paraId="2BFF5FDF" w14:textId="7920F05A" w:rsidR="00290F5F" w:rsidRPr="005721D3" w:rsidRDefault="00290F5F" w:rsidP="009C0777">
            <w:pPr>
              <w:pStyle w:val="ListeParagraf"/>
              <w:numPr>
                <w:ilvl w:val="0"/>
                <w:numId w:val="1"/>
              </w:numPr>
              <w:tabs>
                <w:tab w:val="left" w:pos="0"/>
                <w:tab w:val="left" w:pos="364"/>
              </w:tabs>
              <w:spacing w:after="0" w:line="240" w:lineRule="auto"/>
              <w:ind w:left="-70" w:firstLine="425"/>
              <w:jc w:val="both"/>
              <w:rPr>
                <w:b/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 xml:space="preserve">Nöbetçi </w:t>
            </w:r>
            <w:proofErr w:type="gramStart"/>
            <w:r>
              <w:rPr>
                <w:color w:val="00B0F0"/>
                <w:sz w:val="18"/>
                <w:szCs w:val="18"/>
              </w:rPr>
              <w:t>hakim</w:t>
            </w:r>
            <w:proofErr w:type="gramEnd"/>
            <w:r>
              <w:rPr>
                <w:color w:val="00B0F0"/>
                <w:sz w:val="18"/>
                <w:szCs w:val="18"/>
              </w:rPr>
              <w:t>/savcılarla birlikte çalışan personele günlük 24 TL nöbet tazminatı ödenecektir.</w:t>
            </w:r>
          </w:p>
          <w:p w14:paraId="0805BDE7" w14:textId="404483A8" w:rsidR="005721D3" w:rsidRPr="005721D3" w:rsidRDefault="005721D3" w:rsidP="009C0777">
            <w:pPr>
              <w:pStyle w:val="ListeParagraf"/>
              <w:numPr>
                <w:ilvl w:val="0"/>
                <w:numId w:val="1"/>
              </w:numPr>
              <w:tabs>
                <w:tab w:val="left" w:pos="0"/>
                <w:tab w:val="left" w:pos="364"/>
              </w:tabs>
              <w:spacing w:after="0" w:line="240" w:lineRule="auto"/>
              <w:ind w:left="-70" w:firstLine="425"/>
              <w:jc w:val="both"/>
              <w:rPr>
                <w:b/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 xml:space="preserve">Kredi ve Yurtlar Kurumu Gn. Md. bağlı yurtlarda görevli personelin </w:t>
            </w:r>
            <w:proofErr w:type="spellStart"/>
            <w:r>
              <w:rPr>
                <w:color w:val="00B0F0"/>
                <w:sz w:val="18"/>
                <w:szCs w:val="18"/>
              </w:rPr>
              <w:t>ÖHT’leri</w:t>
            </w:r>
            <w:proofErr w:type="spellEnd"/>
            <w:r>
              <w:rPr>
                <w:color w:val="00B0F0"/>
                <w:sz w:val="18"/>
                <w:szCs w:val="18"/>
              </w:rPr>
              <w:t xml:space="preserve"> </w:t>
            </w:r>
            <w:r w:rsidR="009935DF">
              <w:rPr>
                <w:color w:val="00B0F0"/>
                <w:sz w:val="18"/>
                <w:szCs w:val="18"/>
              </w:rPr>
              <w:t xml:space="preserve"> 5-/</w:t>
            </w:r>
            <w:r>
              <w:rPr>
                <w:color w:val="00B0F0"/>
                <w:sz w:val="18"/>
                <w:szCs w:val="18"/>
              </w:rPr>
              <w:t xml:space="preserve"> 1</w:t>
            </w:r>
            <w:r w:rsidR="009935DF">
              <w:rPr>
                <w:color w:val="00B0F0"/>
                <w:sz w:val="18"/>
                <w:szCs w:val="18"/>
              </w:rPr>
              <w:t xml:space="preserve">0 </w:t>
            </w:r>
            <w:r>
              <w:rPr>
                <w:color w:val="00B0F0"/>
                <w:sz w:val="18"/>
                <w:szCs w:val="18"/>
              </w:rPr>
              <w:t>puan artırılmıştır.</w:t>
            </w:r>
          </w:p>
          <w:p w14:paraId="0D2A1EFF" w14:textId="77BF82EB" w:rsidR="005721D3" w:rsidRPr="008D1486" w:rsidRDefault="005721D3" w:rsidP="009C0777">
            <w:pPr>
              <w:pStyle w:val="ListeParagraf"/>
              <w:numPr>
                <w:ilvl w:val="0"/>
                <w:numId w:val="1"/>
              </w:numPr>
              <w:tabs>
                <w:tab w:val="left" w:pos="0"/>
                <w:tab w:val="left" w:pos="364"/>
              </w:tabs>
              <w:spacing w:after="0" w:line="240" w:lineRule="auto"/>
              <w:ind w:left="-70" w:firstLine="425"/>
              <w:jc w:val="both"/>
              <w:rPr>
                <w:b/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Adalet hizmetlerinde çalışanlara görev yaptıkları illerin büyüklüklerine göre</w:t>
            </w:r>
            <w:r w:rsidR="008D1486">
              <w:rPr>
                <w:color w:val="00B0F0"/>
                <w:sz w:val="18"/>
                <w:szCs w:val="18"/>
              </w:rPr>
              <w:t xml:space="preserve"> belirlenmiş (5/10/</w:t>
            </w:r>
            <w:proofErr w:type="gramStart"/>
            <w:r w:rsidR="008D1486">
              <w:rPr>
                <w:color w:val="00B0F0"/>
                <w:sz w:val="18"/>
                <w:szCs w:val="18"/>
              </w:rPr>
              <w:t>15 )</w:t>
            </w:r>
            <w:proofErr w:type="gramEnd"/>
            <w:r w:rsidR="008D1486">
              <w:rPr>
                <w:color w:val="00B0F0"/>
                <w:sz w:val="18"/>
                <w:szCs w:val="18"/>
              </w:rPr>
              <w:t xml:space="preserve"> zamlı puanlar üzerinden ÖHT ödenecektir.</w:t>
            </w:r>
          </w:p>
          <w:p w14:paraId="078E7FF4" w14:textId="738C169E" w:rsidR="00426268" w:rsidRPr="00FB38EB" w:rsidRDefault="008D1486" w:rsidP="00FB38EB">
            <w:pPr>
              <w:pStyle w:val="ListeParagraf"/>
              <w:numPr>
                <w:ilvl w:val="0"/>
                <w:numId w:val="1"/>
              </w:numPr>
              <w:tabs>
                <w:tab w:val="left" w:pos="0"/>
                <w:tab w:val="left" w:pos="364"/>
              </w:tabs>
              <w:spacing w:after="0" w:line="240" w:lineRule="auto"/>
              <w:ind w:left="-70" w:firstLine="425"/>
              <w:jc w:val="both"/>
              <w:rPr>
                <w:b/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 xml:space="preserve">EGM </w:t>
            </w:r>
            <w:r w:rsidR="00FB38EB">
              <w:rPr>
                <w:color w:val="00B0F0"/>
                <w:sz w:val="18"/>
                <w:szCs w:val="18"/>
              </w:rPr>
              <w:t xml:space="preserve">ve MSB </w:t>
            </w:r>
            <w:r>
              <w:rPr>
                <w:color w:val="00B0F0"/>
                <w:sz w:val="18"/>
                <w:szCs w:val="18"/>
              </w:rPr>
              <w:t>görevli sivil memurlara ayda 50, yılda 300 saati geçmeyecek üzere yapacakları fazla çalışma karşılığı bütçe kanunlarındaki miktarın üç katı üzerinden fazla çalışma ücreti ödenecektir.</w:t>
            </w:r>
          </w:p>
        </w:tc>
      </w:tr>
      <w:tr w:rsidR="00426268" w:rsidRPr="00520E16" w14:paraId="2F002BB2" w14:textId="77777777" w:rsidTr="00C1390D">
        <w:trPr>
          <w:cantSplit/>
          <w:trHeight w:val="1134"/>
          <w:jc w:val="center"/>
        </w:trPr>
        <w:tc>
          <w:tcPr>
            <w:tcW w:w="567" w:type="dxa"/>
          </w:tcPr>
          <w:p w14:paraId="31E72239" w14:textId="77777777" w:rsidR="00426268" w:rsidRPr="00590358" w:rsidRDefault="00426268" w:rsidP="00635067">
            <w:pPr>
              <w:tabs>
                <w:tab w:val="left" w:pos="364"/>
              </w:tabs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  <w:r w:rsidRPr="00590358">
              <w:rPr>
                <w:b/>
                <w:color w:val="00B050"/>
                <w:sz w:val="20"/>
                <w:szCs w:val="20"/>
              </w:rPr>
              <w:t>2-</w:t>
            </w:r>
          </w:p>
        </w:tc>
        <w:tc>
          <w:tcPr>
            <w:tcW w:w="1277" w:type="dxa"/>
          </w:tcPr>
          <w:p w14:paraId="0B18BC01" w14:textId="77777777" w:rsidR="00426268" w:rsidRPr="00590358" w:rsidRDefault="00426268" w:rsidP="00FD2952">
            <w:pPr>
              <w:tabs>
                <w:tab w:val="left" w:pos="364"/>
              </w:tabs>
              <w:spacing w:after="0" w:line="240" w:lineRule="auto"/>
              <w:ind w:right="-496"/>
              <w:rPr>
                <w:b/>
                <w:color w:val="00B050"/>
                <w:sz w:val="20"/>
                <w:szCs w:val="20"/>
              </w:rPr>
            </w:pPr>
            <w:r w:rsidRPr="00590358">
              <w:rPr>
                <w:b/>
                <w:color w:val="00B050"/>
                <w:sz w:val="20"/>
                <w:szCs w:val="20"/>
              </w:rPr>
              <w:t>Eğitim, Öğretim ve Bilim</w:t>
            </w:r>
          </w:p>
        </w:tc>
        <w:tc>
          <w:tcPr>
            <w:tcW w:w="13607" w:type="dxa"/>
          </w:tcPr>
          <w:p w14:paraId="12CE9B96" w14:textId="076EB598" w:rsidR="005B558D" w:rsidRDefault="005B558D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Yüksek lisans/doktora yapmış olan öğretmelerin girdikleri ek derslerin ücretleri </w:t>
            </w:r>
            <w:proofErr w:type="gramStart"/>
            <w:r>
              <w:rPr>
                <w:color w:val="00B050"/>
                <w:sz w:val="18"/>
                <w:szCs w:val="18"/>
              </w:rPr>
              <w:t>( %</w:t>
            </w:r>
            <w:proofErr w:type="gramEnd"/>
            <w:r>
              <w:rPr>
                <w:color w:val="00B050"/>
                <w:sz w:val="18"/>
                <w:szCs w:val="18"/>
              </w:rPr>
              <w:t xml:space="preserve"> 2 ve % 5 oranında artırılarak) % 7 ve % 20 zamlı ödenecektir.</w:t>
            </w:r>
          </w:p>
          <w:p w14:paraId="4EF1226E" w14:textId="25B4EE44" w:rsidR="00426268" w:rsidRDefault="00426268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 w:rsidRPr="00590358">
              <w:rPr>
                <w:color w:val="00B050"/>
                <w:sz w:val="18"/>
                <w:szCs w:val="18"/>
              </w:rPr>
              <w:t>Öğretmenlere yılda bir kez ödenen eğitim öğret</w:t>
            </w:r>
            <w:r w:rsidR="00132625" w:rsidRPr="00590358">
              <w:rPr>
                <w:color w:val="00B050"/>
                <w:sz w:val="18"/>
                <w:szCs w:val="18"/>
              </w:rPr>
              <w:t>im yılına hazırlık ödeneği 20</w:t>
            </w:r>
            <w:r w:rsidR="00062838">
              <w:rPr>
                <w:color w:val="00B050"/>
                <w:sz w:val="18"/>
                <w:szCs w:val="18"/>
              </w:rPr>
              <w:t>22</w:t>
            </w:r>
            <w:r w:rsidR="00132625" w:rsidRPr="00590358">
              <w:rPr>
                <w:color w:val="00B050"/>
                <w:sz w:val="18"/>
                <w:szCs w:val="18"/>
              </w:rPr>
              <w:t xml:space="preserve"> yılı için </w:t>
            </w:r>
            <w:r w:rsidR="00062838">
              <w:rPr>
                <w:color w:val="00B050"/>
                <w:sz w:val="18"/>
                <w:szCs w:val="18"/>
              </w:rPr>
              <w:t xml:space="preserve">115 </w:t>
            </w:r>
            <w:r w:rsidR="00132625" w:rsidRPr="00590358">
              <w:rPr>
                <w:color w:val="00B050"/>
                <w:sz w:val="18"/>
                <w:szCs w:val="18"/>
              </w:rPr>
              <w:t>TL, 202</w:t>
            </w:r>
            <w:r w:rsidR="00062838">
              <w:rPr>
                <w:color w:val="00B050"/>
                <w:sz w:val="18"/>
                <w:szCs w:val="18"/>
              </w:rPr>
              <w:t>3</w:t>
            </w:r>
            <w:r w:rsidR="00132625" w:rsidRPr="00590358">
              <w:rPr>
                <w:color w:val="00B050"/>
                <w:sz w:val="18"/>
                <w:szCs w:val="18"/>
              </w:rPr>
              <w:t xml:space="preserve"> yılı için</w:t>
            </w:r>
            <w:r w:rsidRPr="00590358">
              <w:rPr>
                <w:color w:val="00B050"/>
                <w:sz w:val="18"/>
                <w:szCs w:val="18"/>
              </w:rPr>
              <w:t xml:space="preserve"> </w:t>
            </w:r>
            <w:r w:rsidR="00062838">
              <w:rPr>
                <w:color w:val="00B050"/>
                <w:sz w:val="18"/>
                <w:szCs w:val="18"/>
              </w:rPr>
              <w:t xml:space="preserve">150 </w:t>
            </w:r>
            <w:r w:rsidRPr="00590358">
              <w:rPr>
                <w:color w:val="00B050"/>
                <w:sz w:val="18"/>
                <w:szCs w:val="18"/>
              </w:rPr>
              <w:t>TL artırılmıştır.</w:t>
            </w:r>
          </w:p>
          <w:p w14:paraId="29255CE1" w14:textId="1EA7F0A2" w:rsidR="00062838" w:rsidRDefault="00062838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proofErr w:type="spellStart"/>
            <w:r>
              <w:rPr>
                <w:color w:val="00B050"/>
                <w:sz w:val="18"/>
                <w:szCs w:val="18"/>
              </w:rPr>
              <w:t>Belleticilik</w:t>
            </w:r>
            <w:proofErr w:type="spellEnd"/>
            <w:r>
              <w:rPr>
                <w:color w:val="00B050"/>
                <w:sz w:val="18"/>
                <w:szCs w:val="18"/>
              </w:rPr>
              <w:t xml:space="preserve"> görevi sırasında nöbet hizmeti yapan öğretmenlere ilave ödenen ek ders ücreti</w:t>
            </w:r>
            <w:r w:rsidR="00D56B72">
              <w:rPr>
                <w:color w:val="00B050"/>
                <w:sz w:val="18"/>
                <w:szCs w:val="18"/>
              </w:rPr>
              <w:t xml:space="preserve"> saati </w:t>
            </w:r>
            <w:r>
              <w:rPr>
                <w:color w:val="00B050"/>
                <w:sz w:val="18"/>
                <w:szCs w:val="18"/>
              </w:rPr>
              <w:t>bir saat artırı</w:t>
            </w:r>
            <w:r w:rsidR="00D56B72">
              <w:rPr>
                <w:color w:val="00B050"/>
                <w:sz w:val="18"/>
                <w:szCs w:val="18"/>
              </w:rPr>
              <w:t>larak 4 saate yükseltilmiştir.</w:t>
            </w:r>
          </w:p>
          <w:p w14:paraId="5E837CFF" w14:textId="2BC72F6D" w:rsidR="00426268" w:rsidRDefault="00132625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 w:rsidRPr="00D56B72">
              <w:rPr>
                <w:color w:val="00B050"/>
                <w:sz w:val="18"/>
                <w:szCs w:val="18"/>
              </w:rPr>
              <w:t>Az gelişmiş bölgelerdeki</w:t>
            </w:r>
            <w:r w:rsidR="006D250A" w:rsidRPr="00D56B72">
              <w:rPr>
                <w:color w:val="00B050"/>
                <w:sz w:val="18"/>
                <w:szCs w:val="18"/>
              </w:rPr>
              <w:t xml:space="preserve"> yükseköğretim</w:t>
            </w:r>
            <w:r w:rsidRPr="00D56B72">
              <w:rPr>
                <w:color w:val="00B050"/>
                <w:sz w:val="18"/>
                <w:szCs w:val="18"/>
              </w:rPr>
              <w:t xml:space="preserve"> kurumlarında </w:t>
            </w:r>
            <w:r w:rsidR="006D250A" w:rsidRPr="00D56B72">
              <w:rPr>
                <w:color w:val="00B050"/>
                <w:sz w:val="18"/>
                <w:szCs w:val="18"/>
              </w:rPr>
              <w:t xml:space="preserve">görevli </w:t>
            </w:r>
            <w:r w:rsidRPr="00D56B72">
              <w:rPr>
                <w:color w:val="00B050"/>
                <w:sz w:val="18"/>
                <w:szCs w:val="18"/>
              </w:rPr>
              <w:t>öğretim üyeleri</w:t>
            </w:r>
            <w:r w:rsidR="00D56B72" w:rsidRPr="00D56B72">
              <w:rPr>
                <w:color w:val="00B050"/>
                <w:sz w:val="18"/>
                <w:szCs w:val="18"/>
              </w:rPr>
              <w:t>nin</w:t>
            </w:r>
            <w:r w:rsidRPr="00D56B72">
              <w:rPr>
                <w:color w:val="00B050"/>
                <w:sz w:val="18"/>
                <w:szCs w:val="18"/>
              </w:rPr>
              <w:t xml:space="preserve"> geliştirme öden</w:t>
            </w:r>
            <w:r w:rsidR="006D250A" w:rsidRPr="00D56B72">
              <w:rPr>
                <w:color w:val="00B050"/>
                <w:sz w:val="18"/>
                <w:szCs w:val="18"/>
              </w:rPr>
              <w:t>eği</w:t>
            </w:r>
            <w:r w:rsidR="00D56B72" w:rsidRPr="00D56B72">
              <w:rPr>
                <w:color w:val="00B050"/>
                <w:sz w:val="18"/>
                <w:szCs w:val="18"/>
              </w:rPr>
              <w:t>nden yararlanmalarına ilişkin</w:t>
            </w:r>
            <w:r w:rsidR="006D250A" w:rsidRPr="00D56B72">
              <w:rPr>
                <w:color w:val="00B050"/>
                <w:sz w:val="18"/>
                <w:szCs w:val="18"/>
              </w:rPr>
              <w:t xml:space="preserve"> süre</w:t>
            </w:r>
            <w:r w:rsidR="00D56B72" w:rsidRPr="00D56B72">
              <w:rPr>
                <w:color w:val="00B050"/>
                <w:sz w:val="18"/>
                <w:szCs w:val="18"/>
              </w:rPr>
              <w:t xml:space="preserve">ler </w:t>
            </w:r>
            <w:r w:rsidR="006D250A" w:rsidRPr="00D56B72">
              <w:rPr>
                <w:color w:val="00B050"/>
                <w:sz w:val="18"/>
                <w:szCs w:val="18"/>
              </w:rPr>
              <w:t>uzatılmıştır.</w:t>
            </w:r>
          </w:p>
          <w:p w14:paraId="5EBD0F6B" w14:textId="77777777" w:rsidR="00D56B72" w:rsidRDefault="00D56B72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Üniversite yurtlarında görevlilere ödenen fazla çalışma ücreti bütçe kanunlarındaki miktarın 3 yerine 4 katı üzerinden ödenecektir.</w:t>
            </w:r>
          </w:p>
          <w:p w14:paraId="4430C2AE" w14:textId="77777777" w:rsidR="00D56B72" w:rsidRDefault="00D56B72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Kurs merkezle</w:t>
            </w:r>
            <w:r w:rsidR="00B3636A">
              <w:rPr>
                <w:color w:val="00B050"/>
                <w:sz w:val="18"/>
                <w:szCs w:val="18"/>
              </w:rPr>
              <w:t>rinde yöneticilik dışında görev yapanlara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="00B3636A">
              <w:rPr>
                <w:color w:val="00B050"/>
                <w:sz w:val="18"/>
                <w:szCs w:val="18"/>
              </w:rPr>
              <w:t>fazla çalışma ücreti bütçe kanunlarındaki miktarın 3 yerine 4 katı üzerinden ödenecektir.</w:t>
            </w:r>
          </w:p>
          <w:p w14:paraId="33324C38" w14:textId="13732165" w:rsidR="00B3636A" w:rsidRDefault="00B3636A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Öğretmenler 1 Ocak ve 1 Mayıs günleri için de ek ders ücreti ödenecektir.</w:t>
            </w:r>
          </w:p>
          <w:p w14:paraId="2213E094" w14:textId="77777777" w:rsidR="00B3636A" w:rsidRDefault="00B3636A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Danışmanlık/sınıf rehberliği görevi verilen öğretmenlere haftada iki saat ek ders ücreti ödenecektir.</w:t>
            </w:r>
          </w:p>
          <w:p w14:paraId="3876FFD8" w14:textId="77777777" w:rsidR="00B3636A" w:rsidRDefault="00B3636A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Rehber öğretmenlere haftada 5 saat ek ders ücreti ödenecektir.</w:t>
            </w:r>
          </w:p>
          <w:p w14:paraId="230B66AD" w14:textId="77777777" w:rsidR="00B3636A" w:rsidRDefault="00B3636A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proofErr w:type="spellStart"/>
            <w:r>
              <w:rPr>
                <w:color w:val="00B050"/>
                <w:sz w:val="18"/>
                <w:szCs w:val="18"/>
              </w:rPr>
              <w:t>Yüzyüze</w:t>
            </w:r>
            <w:proofErr w:type="spellEnd"/>
            <w:r>
              <w:rPr>
                <w:color w:val="00B050"/>
                <w:sz w:val="18"/>
                <w:szCs w:val="18"/>
              </w:rPr>
              <w:t xml:space="preserve"> eğitim yapılmayan yöneticilere ek ders</w:t>
            </w:r>
            <w:r w:rsidR="007E16C5">
              <w:rPr>
                <w:color w:val="00B050"/>
                <w:sz w:val="18"/>
                <w:szCs w:val="18"/>
              </w:rPr>
              <w:t xml:space="preserve"> ücreti haftada 4 saat artırımlı uygulanacaktır.</w:t>
            </w:r>
          </w:p>
          <w:p w14:paraId="6F2C735A" w14:textId="6662F22F" w:rsidR="007E16C5" w:rsidRDefault="007E16C5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 w:rsidRPr="00D56B72">
              <w:rPr>
                <w:color w:val="00B050"/>
                <w:sz w:val="18"/>
                <w:szCs w:val="18"/>
              </w:rPr>
              <w:t>Az gelişmiş bölgelerdeki yükseköğretim kurumlarında görevli öğretim</w:t>
            </w:r>
            <w:r>
              <w:rPr>
                <w:color w:val="00B050"/>
                <w:sz w:val="18"/>
                <w:szCs w:val="18"/>
              </w:rPr>
              <w:t xml:space="preserve"> üyelerine ödenen geliştirme ödeneği oranı </w:t>
            </w:r>
            <w:proofErr w:type="gramStart"/>
            <w:r>
              <w:rPr>
                <w:color w:val="00B050"/>
                <w:sz w:val="18"/>
                <w:szCs w:val="18"/>
              </w:rPr>
              <w:t>% 50</w:t>
            </w:r>
            <w:proofErr w:type="gramEnd"/>
            <w:r>
              <w:rPr>
                <w:color w:val="00B050"/>
                <w:sz w:val="18"/>
                <w:szCs w:val="18"/>
              </w:rPr>
              <w:t xml:space="preserve"> den % 60 çıkarılmıştır.</w:t>
            </w:r>
          </w:p>
          <w:p w14:paraId="04655C08" w14:textId="77777777" w:rsidR="007E16C5" w:rsidRDefault="007E16C5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İşletmelerde mesleki eğitim ve staj görevi olanlara yaz tatillerinde de </w:t>
            </w:r>
            <w:r w:rsidR="001053F7">
              <w:rPr>
                <w:color w:val="00B050"/>
                <w:sz w:val="18"/>
                <w:szCs w:val="18"/>
              </w:rPr>
              <w:t>ek ders ücreti ödenecektir.</w:t>
            </w:r>
          </w:p>
          <w:p w14:paraId="13C2B0AA" w14:textId="41036558" w:rsidR="001053F7" w:rsidRPr="00C429CB" w:rsidRDefault="001053F7" w:rsidP="00C429CB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Rehberlik ve araştırma merkezlerinde görev yapan özel eğitim öğretmenlerine haftada 15 yerine 18 saat ek ders ücreti ödenecektir.</w:t>
            </w:r>
          </w:p>
        </w:tc>
      </w:tr>
      <w:tr w:rsidR="00426268" w:rsidRPr="004D4E39" w14:paraId="25D2665E" w14:textId="77777777" w:rsidTr="00C1390D">
        <w:trPr>
          <w:cantSplit/>
          <w:trHeight w:val="1134"/>
          <w:jc w:val="center"/>
        </w:trPr>
        <w:tc>
          <w:tcPr>
            <w:tcW w:w="567" w:type="dxa"/>
          </w:tcPr>
          <w:p w14:paraId="34991F83" w14:textId="77777777" w:rsidR="00426268" w:rsidRPr="00590358" w:rsidRDefault="00426268" w:rsidP="00635067">
            <w:pPr>
              <w:tabs>
                <w:tab w:val="left" w:pos="364"/>
              </w:tabs>
              <w:spacing w:after="0" w:line="240" w:lineRule="auto"/>
              <w:rPr>
                <w:b/>
                <w:color w:val="00B0F0"/>
                <w:sz w:val="20"/>
                <w:szCs w:val="20"/>
              </w:rPr>
            </w:pPr>
            <w:r w:rsidRPr="00590358">
              <w:rPr>
                <w:b/>
                <w:color w:val="00B0F0"/>
                <w:sz w:val="20"/>
                <w:szCs w:val="20"/>
              </w:rPr>
              <w:lastRenderedPageBreak/>
              <w:t>3-</w:t>
            </w:r>
          </w:p>
        </w:tc>
        <w:tc>
          <w:tcPr>
            <w:tcW w:w="1277" w:type="dxa"/>
          </w:tcPr>
          <w:p w14:paraId="715AA1E1" w14:textId="77777777" w:rsidR="00426268" w:rsidRPr="00590358" w:rsidRDefault="00426268" w:rsidP="00FD2952">
            <w:pPr>
              <w:tabs>
                <w:tab w:val="left" w:pos="364"/>
              </w:tabs>
              <w:spacing w:after="0" w:line="240" w:lineRule="auto"/>
              <w:rPr>
                <w:b/>
                <w:color w:val="00B0F0"/>
                <w:sz w:val="20"/>
                <w:szCs w:val="20"/>
              </w:rPr>
            </w:pPr>
            <w:r w:rsidRPr="00590358">
              <w:rPr>
                <w:b/>
                <w:color w:val="00B0F0"/>
                <w:sz w:val="20"/>
                <w:szCs w:val="20"/>
              </w:rPr>
              <w:t>Sağlık ve Sosyal Hizmet</w:t>
            </w:r>
          </w:p>
        </w:tc>
        <w:tc>
          <w:tcPr>
            <w:tcW w:w="13607" w:type="dxa"/>
          </w:tcPr>
          <w:p w14:paraId="5FE8C295" w14:textId="3B4EDC32" w:rsidR="001053F7" w:rsidRDefault="001053F7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ind w:left="0" w:firstLine="355"/>
              <w:jc w:val="both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 xml:space="preserve">Acil sağlık hizmetlerinde çalışan bazı personele ödenen ek performans puanı </w:t>
            </w:r>
            <w:proofErr w:type="gramStart"/>
            <w:r>
              <w:rPr>
                <w:color w:val="00B0F0"/>
                <w:sz w:val="18"/>
                <w:szCs w:val="18"/>
              </w:rPr>
              <w:t>10 dan</w:t>
            </w:r>
            <w:proofErr w:type="gramEnd"/>
            <w:r>
              <w:rPr>
                <w:color w:val="00B0F0"/>
                <w:sz w:val="18"/>
                <w:szCs w:val="18"/>
              </w:rPr>
              <w:t xml:space="preserve"> 15</w:t>
            </w:r>
            <w:r w:rsidR="00767D23">
              <w:rPr>
                <w:color w:val="00B0F0"/>
                <w:sz w:val="18"/>
                <w:szCs w:val="18"/>
              </w:rPr>
              <w:t>’e</w:t>
            </w:r>
            <w:r>
              <w:rPr>
                <w:color w:val="00B0F0"/>
                <w:sz w:val="18"/>
                <w:szCs w:val="18"/>
              </w:rPr>
              <w:t xml:space="preserve"> yükseltilmiştir.</w:t>
            </w:r>
          </w:p>
          <w:p w14:paraId="1192EA6A" w14:textId="3EAB1E04" w:rsidR="003F0572" w:rsidRDefault="003F0572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ind w:left="0" w:firstLine="355"/>
              <w:jc w:val="both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Resmi/din bayramlarda ödenen nöbet ücreti yüzde 20 yerine 25 olarak ödenecektir.</w:t>
            </w:r>
          </w:p>
          <w:p w14:paraId="060B8B06" w14:textId="76A5B681" w:rsidR="002F66CF" w:rsidRDefault="002F66CF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ind w:left="0" w:firstLine="355"/>
              <w:jc w:val="both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112 acil sağlık istasyonu sorumlu sağlık personelinin hizmet alanı kadro unvan katsayısı 0,50 olarak uygulanacaktır.</w:t>
            </w:r>
          </w:p>
          <w:p w14:paraId="4E5774A3" w14:textId="754B82D4" w:rsidR="002F66CF" w:rsidRDefault="002F66CF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ind w:left="0" w:firstLine="355"/>
              <w:jc w:val="both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 xml:space="preserve">Tütün denetimi yapan çevre sağlık personelinin il birim performans puanı </w:t>
            </w:r>
            <w:proofErr w:type="gramStart"/>
            <w:r>
              <w:rPr>
                <w:color w:val="00B0F0"/>
                <w:sz w:val="18"/>
                <w:szCs w:val="18"/>
              </w:rPr>
              <w:t>% 2</w:t>
            </w:r>
            <w:proofErr w:type="gramEnd"/>
            <w:r>
              <w:rPr>
                <w:color w:val="00B0F0"/>
                <w:sz w:val="18"/>
                <w:szCs w:val="18"/>
              </w:rPr>
              <w:t xml:space="preserve"> artırılmış, % 7 olmuştur.</w:t>
            </w:r>
          </w:p>
          <w:p w14:paraId="60E45232" w14:textId="6852F24C" w:rsidR="0023219F" w:rsidRDefault="002F66CF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ind w:left="0" w:firstLine="355"/>
              <w:jc w:val="both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 xml:space="preserve">Uzman ebe ve hemşirelerinin ek ÖHT 2 puan artırılmış, </w:t>
            </w:r>
            <w:r w:rsidR="0023219F">
              <w:rPr>
                <w:color w:val="00B0F0"/>
                <w:sz w:val="18"/>
                <w:szCs w:val="18"/>
              </w:rPr>
              <w:t>7 olmuştur.</w:t>
            </w:r>
          </w:p>
          <w:p w14:paraId="3D0124E8" w14:textId="5AACFB0F" w:rsidR="006D250A" w:rsidRDefault="006D250A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ind w:left="0" w:firstLine="355"/>
              <w:jc w:val="both"/>
              <w:rPr>
                <w:color w:val="00B0F0"/>
                <w:sz w:val="18"/>
                <w:szCs w:val="18"/>
              </w:rPr>
            </w:pPr>
            <w:r w:rsidRPr="00590358">
              <w:rPr>
                <w:color w:val="00B0F0"/>
                <w:sz w:val="18"/>
                <w:szCs w:val="18"/>
              </w:rPr>
              <w:t xml:space="preserve">Yönetici </w:t>
            </w:r>
            <w:r w:rsidR="00E12492" w:rsidRPr="00590358">
              <w:rPr>
                <w:color w:val="00B0F0"/>
                <w:sz w:val="18"/>
                <w:szCs w:val="18"/>
              </w:rPr>
              <w:t>kadrolara vekâ</w:t>
            </w:r>
            <w:r w:rsidR="00897049" w:rsidRPr="00590358">
              <w:rPr>
                <w:color w:val="00B0F0"/>
                <w:sz w:val="18"/>
                <w:szCs w:val="18"/>
              </w:rPr>
              <w:t>let eden öğretmenlere ek ders ücreti ödenmesine ilişkin önceki düzenleme kaldırılmıştır.</w:t>
            </w:r>
          </w:p>
          <w:p w14:paraId="3928478A" w14:textId="4486FEBD" w:rsidR="0023219F" w:rsidRDefault="0023219F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ind w:left="0" w:firstLine="355"/>
              <w:jc w:val="both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 xml:space="preserve">209 saylı Kanunda tabip dışı personel için öngörülmüş kadro unvan katsayısı </w:t>
            </w:r>
            <w:proofErr w:type="gramStart"/>
            <w:r>
              <w:rPr>
                <w:color w:val="00B0F0"/>
                <w:sz w:val="18"/>
                <w:szCs w:val="18"/>
              </w:rPr>
              <w:t>0,05 den</w:t>
            </w:r>
            <w:proofErr w:type="gramEnd"/>
            <w:r>
              <w:rPr>
                <w:color w:val="00B0F0"/>
                <w:sz w:val="18"/>
                <w:szCs w:val="18"/>
              </w:rPr>
              <w:t xml:space="preserve"> 0, 10</w:t>
            </w:r>
            <w:r w:rsidR="00FF7925">
              <w:rPr>
                <w:color w:val="00B0F0"/>
                <w:sz w:val="18"/>
                <w:szCs w:val="18"/>
              </w:rPr>
              <w:t>’ a yükseltilmiştir.</w:t>
            </w:r>
          </w:p>
          <w:p w14:paraId="09E76F0E" w14:textId="176E9F3B" w:rsidR="00FF7925" w:rsidRDefault="00FF7925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ind w:left="0" w:firstLine="355"/>
              <w:jc w:val="both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Diş tabiplerine döner serm</w:t>
            </w:r>
            <w:r w:rsidR="00FF7321">
              <w:rPr>
                <w:color w:val="00B0F0"/>
                <w:sz w:val="18"/>
                <w:szCs w:val="18"/>
              </w:rPr>
              <w:t xml:space="preserve">ayeden </w:t>
            </w:r>
            <w:r>
              <w:rPr>
                <w:color w:val="00B0F0"/>
                <w:sz w:val="18"/>
                <w:szCs w:val="18"/>
              </w:rPr>
              <w:t>ek ödemesi yapılması konusu yeniden düzenlenmiştir.</w:t>
            </w:r>
          </w:p>
          <w:p w14:paraId="149760CE" w14:textId="0A5421D3" w:rsidR="00981D92" w:rsidRPr="005F49FE" w:rsidRDefault="00981D92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ind w:left="0" w:firstLine="355"/>
              <w:jc w:val="both"/>
              <w:rPr>
                <w:color w:val="00B050"/>
                <w:sz w:val="18"/>
                <w:szCs w:val="18"/>
              </w:rPr>
            </w:pPr>
            <w:r w:rsidRPr="005F49FE">
              <w:rPr>
                <w:color w:val="00B050"/>
                <w:sz w:val="18"/>
                <w:szCs w:val="18"/>
              </w:rPr>
              <w:t xml:space="preserve">ASHB bağlı sosyal tesislerde görev yapanlara ödenen ÖHT puanı </w:t>
            </w:r>
            <w:proofErr w:type="gramStart"/>
            <w:r w:rsidRPr="005F49FE">
              <w:rPr>
                <w:color w:val="00B050"/>
                <w:sz w:val="18"/>
                <w:szCs w:val="18"/>
              </w:rPr>
              <w:t>10 dan</w:t>
            </w:r>
            <w:proofErr w:type="gramEnd"/>
            <w:r w:rsidRPr="005F49FE">
              <w:rPr>
                <w:color w:val="00B050"/>
                <w:sz w:val="18"/>
                <w:szCs w:val="18"/>
              </w:rPr>
              <w:t xml:space="preserve"> 20 ye çıkarılmıştır.</w:t>
            </w:r>
          </w:p>
          <w:p w14:paraId="58A24935" w14:textId="768FAD5C" w:rsidR="00366EB2" w:rsidRPr="005F49FE" w:rsidRDefault="00D04BAA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ind w:left="0" w:firstLine="355"/>
              <w:jc w:val="both"/>
              <w:rPr>
                <w:color w:val="00B050"/>
                <w:sz w:val="18"/>
                <w:szCs w:val="18"/>
              </w:rPr>
            </w:pPr>
            <w:r w:rsidRPr="005F49FE">
              <w:rPr>
                <w:color w:val="00B050"/>
                <w:sz w:val="18"/>
                <w:szCs w:val="18"/>
              </w:rPr>
              <w:t>Memur iken sözleşmeli</w:t>
            </w:r>
            <w:r w:rsidR="00886A18" w:rsidRPr="005F49FE">
              <w:rPr>
                <w:color w:val="00B050"/>
                <w:sz w:val="18"/>
                <w:szCs w:val="18"/>
              </w:rPr>
              <w:t xml:space="preserve"> statüye geçen</w:t>
            </w:r>
            <w:r w:rsidRPr="005F49FE">
              <w:rPr>
                <w:color w:val="00B050"/>
                <w:sz w:val="18"/>
                <w:szCs w:val="18"/>
              </w:rPr>
              <w:t xml:space="preserve"> sağlık personeline </w:t>
            </w:r>
            <w:r w:rsidRPr="005F49FE">
              <w:rPr>
                <w:color w:val="00B050"/>
                <w:sz w:val="18"/>
                <w:szCs w:val="18"/>
                <w:u w:val="single"/>
              </w:rPr>
              <w:t>yürürlükten kalkmış</w:t>
            </w:r>
            <w:r w:rsidR="0052664F" w:rsidRPr="005F49FE">
              <w:rPr>
                <w:color w:val="00B050"/>
                <w:sz w:val="18"/>
                <w:szCs w:val="18"/>
                <w:u w:val="single"/>
              </w:rPr>
              <w:t xml:space="preserve"> (663 </w:t>
            </w:r>
            <w:proofErr w:type="spellStart"/>
            <w:r w:rsidR="0052664F" w:rsidRPr="005F49FE">
              <w:rPr>
                <w:color w:val="00B050"/>
                <w:sz w:val="18"/>
                <w:szCs w:val="18"/>
                <w:u w:val="single"/>
              </w:rPr>
              <w:t>s.KHK</w:t>
            </w:r>
            <w:proofErr w:type="spellEnd"/>
            <w:r w:rsidR="0052664F" w:rsidRPr="005F49FE">
              <w:rPr>
                <w:color w:val="00B050"/>
                <w:sz w:val="18"/>
                <w:szCs w:val="18"/>
                <w:u w:val="single"/>
              </w:rPr>
              <w:t xml:space="preserve"> 42/4 </w:t>
            </w:r>
            <w:proofErr w:type="spellStart"/>
            <w:r w:rsidR="0052664F" w:rsidRPr="005F49FE">
              <w:rPr>
                <w:color w:val="00B050"/>
                <w:sz w:val="18"/>
                <w:szCs w:val="18"/>
                <w:u w:val="single"/>
              </w:rPr>
              <w:t>md.</w:t>
            </w:r>
            <w:proofErr w:type="spellEnd"/>
            <w:r w:rsidR="0052664F" w:rsidRPr="005F49FE">
              <w:rPr>
                <w:color w:val="00B050"/>
                <w:sz w:val="18"/>
                <w:szCs w:val="18"/>
                <w:u w:val="single"/>
              </w:rPr>
              <w:t xml:space="preserve">) </w:t>
            </w:r>
            <w:r w:rsidRPr="005F49FE">
              <w:rPr>
                <w:color w:val="00B050"/>
                <w:sz w:val="18"/>
                <w:szCs w:val="18"/>
                <w:u w:val="single"/>
              </w:rPr>
              <w:t>hükümlere dayalı</w:t>
            </w:r>
            <w:r w:rsidRPr="005F49FE">
              <w:rPr>
                <w:color w:val="00B050"/>
                <w:sz w:val="18"/>
                <w:szCs w:val="18"/>
              </w:rPr>
              <w:t xml:space="preserve"> olarak ek ödeme garantisi getirilmiştir.</w:t>
            </w:r>
          </w:p>
          <w:p w14:paraId="2099F2E1" w14:textId="77B92CBE" w:rsidR="00D04BAA" w:rsidRPr="005F49FE" w:rsidRDefault="00D04BAA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ind w:left="0" w:firstLine="355"/>
              <w:jc w:val="both"/>
              <w:rPr>
                <w:color w:val="00B050"/>
                <w:sz w:val="18"/>
                <w:szCs w:val="18"/>
              </w:rPr>
            </w:pPr>
            <w:r w:rsidRPr="005F49FE">
              <w:rPr>
                <w:color w:val="00B050"/>
                <w:sz w:val="18"/>
                <w:szCs w:val="18"/>
              </w:rPr>
              <w:t xml:space="preserve">ASHB </w:t>
            </w:r>
            <w:proofErr w:type="spellStart"/>
            <w:r w:rsidRPr="005F49FE">
              <w:rPr>
                <w:color w:val="00B050"/>
                <w:sz w:val="18"/>
                <w:szCs w:val="18"/>
              </w:rPr>
              <w:t>lisanüstü</w:t>
            </w:r>
            <w:proofErr w:type="spellEnd"/>
            <w:r w:rsidRPr="005F49FE">
              <w:rPr>
                <w:color w:val="00B050"/>
                <w:sz w:val="18"/>
                <w:szCs w:val="18"/>
              </w:rPr>
              <w:t xml:space="preserve">/doktora eğitimi yapmış öğretmenlerin ek ders </w:t>
            </w:r>
            <w:r w:rsidR="003768D9" w:rsidRPr="005F49FE">
              <w:rPr>
                <w:color w:val="00B050"/>
                <w:sz w:val="18"/>
                <w:szCs w:val="18"/>
              </w:rPr>
              <w:t xml:space="preserve">ücretleri de </w:t>
            </w:r>
            <w:proofErr w:type="gramStart"/>
            <w:r w:rsidR="003768D9" w:rsidRPr="005F49FE">
              <w:rPr>
                <w:color w:val="00B050"/>
                <w:sz w:val="18"/>
                <w:szCs w:val="18"/>
              </w:rPr>
              <w:t>% 7</w:t>
            </w:r>
            <w:proofErr w:type="gramEnd"/>
            <w:r w:rsidR="003768D9" w:rsidRPr="005F49FE">
              <w:rPr>
                <w:color w:val="00B050"/>
                <w:sz w:val="18"/>
                <w:szCs w:val="18"/>
              </w:rPr>
              <w:t>-20 zamlı ödenecektir.</w:t>
            </w:r>
          </w:p>
          <w:p w14:paraId="15F65C0E" w14:textId="23388959" w:rsidR="003768D9" w:rsidRPr="005F49FE" w:rsidRDefault="003768D9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ind w:left="0" w:firstLine="355"/>
              <w:jc w:val="both"/>
              <w:rPr>
                <w:color w:val="00B050"/>
                <w:sz w:val="18"/>
                <w:szCs w:val="18"/>
              </w:rPr>
            </w:pPr>
            <w:r w:rsidRPr="005F49FE">
              <w:rPr>
                <w:color w:val="00B050"/>
                <w:sz w:val="18"/>
                <w:szCs w:val="18"/>
              </w:rPr>
              <w:t xml:space="preserve">Aile </w:t>
            </w:r>
            <w:proofErr w:type="gramStart"/>
            <w:r w:rsidRPr="005F49FE">
              <w:rPr>
                <w:color w:val="00B050"/>
                <w:sz w:val="18"/>
                <w:szCs w:val="18"/>
              </w:rPr>
              <w:t>hekimlerine  2022</w:t>
            </w:r>
            <w:proofErr w:type="gramEnd"/>
            <w:r w:rsidRPr="005F49FE">
              <w:rPr>
                <w:color w:val="00B050"/>
                <w:sz w:val="18"/>
                <w:szCs w:val="18"/>
              </w:rPr>
              <w:t xml:space="preserve"> yılında sınavsız uzman olmaları olanağı getirilmiştir.</w:t>
            </w:r>
          </w:p>
          <w:p w14:paraId="4AF9D600" w14:textId="34C07CA7" w:rsidR="003768D9" w:rsidRPr="005F49FE" w:rsidRDefault="003768D9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ind w:left="0" w:firstLine="355"/>
              <w:jc w:val="both"/>
              <w:rPr>
                <w:color w:val="00B050"/>
                <w:sz w:val="18"/>
                <w:szCs w:val="18"/>
              </w:rPr>
            </w:pPr>
            <w:r w:rsidRPr="005F49FE">
              <w:rPr>
                <w:color w:val="00B050"/>
                <w:sz w:val="18"/>
                <w:szCs w:val="18"/>
              </w:rPr>
              <w:t>Hizmet kolunda görevde yükselme/unvan değişikliği sınavlarının liyakat ve kariyer ilkelerine göre belirli sürelerl</w:t>
            </w:r>
            <w:r w:rsidR="000F0E23" w:rsidRPr="005F49FE">
              <w:rPr>
                <w:color w:val="00B050"/>
                <w:sz w:val="18"/>
                <w:szCs w:val="18"/>
              </w:rPr>
              <w:t>e yapılması için çalışma yapılacaktır.</w:t>
            </w:r>
          </w:p>
          <w:p w14:paraId="577AF38D" w14:textId="1940F1BA" w:rsidR="000F0E23" w:rsidRPr="005F49FE" w:rsidRDefault="000F0E23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ind w:left="0" w:firstLine="355"/>
              <w:jc w:val="both"/>
              <w:rPr>
                <w:color w:val="00B050"/>
                <w:sz w:val="18"/>
                <w:szCs w:val="18"/>
              </w:rPr>
            </w:pPr>
            <w:r w:rsidRPr="005F49FE">
              <w:rPr>
                <w:color w:val="00B050"/>
                <w:sz w:val="18"/>
                <w:szCs w:val="18"/>
              </w:rPr>
              <w:t>Acilde görev yapan kadın personelin hamilelik sonrası gece nöbeti konusunda düzenleme yapılmıştır.</w:t>
            </w:r>
          </w:p>
          <w:p w14:paraId="6B861BD9" w14:textId="1C315B6D" w:rsidR="000F0E23" w:rsidRDefault="000F0E23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ind w:left="0" w:firstLine="355"/>
              <w:jc w:val="both"/>
              <w:rPr>
                <w:color w:val="FF0000"/>
                <w:sz w:val="18"/>
                <w:szCs w:val="18"/>
              </w:rPr>
            </w:pPr>
            <w:r w:rsidRPr="005F49FE">
              <w:rPr>
                <w:color w:val="00B050"/>
                <w:sz w:val="18"/>
                <w:szCs w:val="18"/>
              </w:rPr>
              <w:t xml:space="preserve">HİZMET KOLUNDA GÖREVLİ OLAN PERSONELE MİLLİ PARKLARA ÜCRETSİZ GİRİŞ OLANAĞI </w:t>
            </w:r>
            <w:r>
              <w:rPr>
                <w:color w:val="00B0F0"/>
                <w:sz w:val="18"/>
                <w:szCs w:val="18"/>
              </w:rPr>
              <w:t>GETİRİLMİŞTİR</w:t>
            </w:r>
            <w:r w:rsidRPr="000F0E23">
              <w:rPr>
                <w:color w:val="FF0000"/>
                <w:sz w:val="18"/>
                <w:szCs w:val="18"/>
              </w:rPr>
              <w:t>.</w:t>
            </w:r>
          </w:p>
          <w:p w14:paraId="2C8D3380" w14:textId="01039EF3" w:rsidR="000F0E23" w:rsidRDefault="000F0E23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ind w:left="0" w:firstLine="355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Tedavi kurumlarında görevli olup bayramlarda idari izin verildiği günlerde görev izin/nöbet ücreti ödenmesi olanağı getirilmiştir</w:t>
            </w:r>
            <w:r w:rsidRPr="000F0E23">
              <w:rPr>
                <w:color w:val="FF0000"/>
                <w:sz w:val="18"/>
                <w:szCs w:val="18"/>
              </w:rPr>
              <w:t>.</w:t>
            </w:r>
          </w:p>
          <w:p w14:paraId="7C24E52E" w14:textId="519A17C2" w:rsidR="00EC3CFA" w:rsidRPr="00EC3CFA" w:rsidRDefault="00EC3CFA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ind w:left="0" w:firstLine="355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Sözleşmeye son olarak ilave edilmiş üstü örtülü madde ile sağlık personeli</w:t>
            </w:r>
            <w:r w:rsidR="001221E6">
              <w:rPr>
                <w:color w:val="00B0F0"/>
                <w:sz w:val="18"/>
                <w:szCs w:val="18"/>
              </w:rPr>
              <w:t xml:space="preserve"> ve</w:t>
            </w:r>
            <w:r>
              <w:rPr>
                <w:color w:val="00B0F0"/>
                <w:sz w:val="18"/>
                <w:szCs w:val="18"/>
              </w:rPr>
              <w:t xml:space="preserve"> döner sermayeden ödeme yapılan öğretim üyelerinin ÖHT</w:t>
            </w:r>
            <w:r w:rsidR="001221E6">
              <w:rPr>
                <w:color w:val="00B0F0"/>
                <w:sz w:val="18"/>
                <w:szCs w:val="18"/>
              </w:rPr>
              <w:t>’</w:t>
            </w:r>
            <w:r>
              <w:rPr>
                <w:color w:val="00B0F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B0F0"/>
                <w:sz w:val="18"/>
                <w:szCs w:val="18"/>
              </w:rPr>
              <w:t>ler</w:t>
            </w:r>
            <w:r w:rsidR="001221E6">
              <w:rPr>
                <w:color w:val="00B0F0"/>
                <w:sz w:val="18"/>
                <w:szCs w:val="18"/>
              </w:rPr>
              <w:t>ine</w:t>
            </w:r>
            <w:proofErr w:type="spellEnd"/>
            <w:r w:rsidR="001221E6">
              <w:rPr>
                <w:color w:val="00B0F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B0F0"/>
                <w:sz w:val="18"/>
                <w:szCs w:val="18"/>
              </w:rPr>
              <w:t>% 20</w:t>
            </w:r>
            <w:proofErr w:type="gramEnd"/>
            <w:r>
              <w:rPr>
                <w:color w:val="00B0F0"/>
                <w:sz w:val="18"/>
                <w:szCs w:val="18"/>
              </w:rPr>
              <w:t xml:space="preserve"> zam getirilmiştir. </w:t>
            </w:r>
          </w:p>
          <w:p w14:paraId="6FF1AEF8" w14:textId="3986A9EC" w:rsidR="00426268" w:rsidRPr="00FF7321" w:rsidRDefault="00E12492" w:rsidP="009C0777">
            <w:pPr>
              <w:tabs>
                <w:tab w:val="left" w:pos="364"/>
              </w:tabs>
              <w:spacing w:after="0" w:line="240" w:lineRule="auto"/>
              <w:jc w:val="both"/>
              <w:rPr>
                <w:color w:val="00B0F0"/>
                <w:sz w:val="18"/>
                <w:szCs w:val="18"/>
              </w:rPr>
            </w:pPr>
            <w:r w:rsidRPr="00FF7321">
              <w:rPr>
                <w:color w:val="00B0F0"/>
                <w:sz w:val="18"/>
                <w:szCs w:val="18"/>
              </w:rPr>
              <w:t xml:space="preserve"> </w:t>
            </w:r>
          </w:p>
        </w:tc>
      </w:tr>
      <w:tr w:rsidR="00426268" w:rsidRPr="008A6485" w14:paraId="07DA16CA" w14:textId="77777777" w:rsidTr="00C1390D">
        <w:trPr>
          <w:cantSplit/>
          <w:trHeight w:val="1191"/>
          <w:jc w:val="center"/>
        </w:trPr>
        <w:tc>
          <w:tcPr>
            <w:tcW w:w="567" w:type="dxa"/>
          </w:tcPr>
          <w:p w14:paraId="13ADEACF" w14:textId="77777777" w:rsidR="00426268" w:rsidRPr="00590358" w:rsidRDefault="00426268" w:rsidP="00635067">
            <w:pPr>
              <w:tabs>
                <w:tab w:val="left" w:pos="364"/>
              </w:tabs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  <w:r w:rsidRPr="00590358">
              <w:rPr>
                <w:b/>
                <w:color w:val="C00000"/>
                <w:sz w:val="20"/>
                <w:szCs w:val="20"/>
              </w:rPr>
              <w:t>4-</w:t>
            </w:r>
          </w:p>
        </w:tc>
        <w:tc>
          <w:tcPr>
            <w:tcW w:w="1277" w:type="dxa"/>
          </w:tcPr>
          <w:p w14:paraId="1215C5B1" w14:textId="77777777" w:rsidR="00426268" w:rsidRPr="00590358" w:rsidRDefault="00426268" w:rsidP="00FD2952">
            <w:pPr>
              <w:tabs>
                <w:tab w:val="left" w:pos="364"/>
              </w:tabs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  <w:r w:rsidRPr="00590358">
              <w:rPr>
                <w:b/>
                <w:color w:val="C00000"/>
                <w:sz w:val="20"/>
                <w:szCs w:val="20"/>
              </w:rPr>
              <w:t>Yerel Yönetimler</w:t>
            </w:r>
          </w:p>
        </w:tc>
        <w:tc>
          <w:tcPr>
            <w:tcW w:w="13607" w:type="dxa"/>
          </w:tcPr>
          <w:p w14:paraId="77444841" w14:textId="72EF7AB8" w:rsidR="006D1CE5" w:rsidRPr="00C429CB" w:rsidRDefault="006D1CE5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C429CB">
              <w:rPr>
                <w:color w:val="FF0000"/>
                <w:sz w:val="18"/>
                <w:szCs w:val="18"/>
              </w:rPr>
              <w:t xml:space="preserve">Sosyal denge tazminat oranı </w:t>
            </w:r>
            <w:proofErr w:type="gramStart"/>
            <w:r w:rsidRPr="00C429CB">
              <w:rPr>
                <w:color w:val="FF0000"/>
                <w:sz w:val="18"/>
                <w:szCs w:val="18"/>
              </w:rPr>
              <w:t>100 den</w:t>
            </w:r>
            <w:proofErr w:type="gramEnd"/>
            <w:r w:rsidRPr="00C429CB">
              <w:rPr>
                <w:color w:val="FF0000"/>
                <w:sz w:val="18"/>
                <w:szCs w:val="18"/>
              </w:rPr>
              <w:t xml:space="preserve"> 120 ye yükseltilmiştir.</w:t>
            </w:r>
            <w:r w:rsidR="00754777" w:rsidRPr="00C429CB"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 w:rsidR="00754777" w:rsidRPr="00C429CB">
              <w:rPr>
                <w:color w:val="FF0000"/>
                <w:sz w:val="18"/>
                <w:szCs w:val="18"/>
              </w:rPr>
              <w:t>( 341</w:t>
            </w:r>
            <w:proofErr w:type="gramEnd"/>
            <w:r w:rsidR="00754777" w:rsidRPr="00C429CB">
              <w:rPr>
                <w:color w:val="FF0000"/>
                <w:sz w:val="18"/>
                <w:szCs w:val="18"/>
              </w:rPr>
              <w:t>,</w:t>
            </w:r>
            <w:r w:rsidR="002A4005" w:rsidRPr="00C429CB">
              <w:rPr>
                <w:color w:val="FF0000"/>
                <w:sz w:val="18"/>
                <w:szCs w:val="18"/>
              </w:rPr>
              <w:t>6 TL artışla 2.050 TL ye ulaşmıştır.)</w:t>
            </w:r>
          </w:p>
          <w:p w14:paraId="0B04436F" w14:textId="5FA05BEB" w:rsidR="006D1CE5" w:rsidRPr="00C429CB" w:rsidRDefault="006D1CE5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C429CB">
              <w:rPr>
                <w:color w:val="FF0000"/>
                <w:sz w:val="18"/>
                <w:szCs w:val="18"/>
              </w:rPr>
              <w:t xml:space="preserve">Memurların </w:t>
            </w:r>
            <w:proofErr w:type="gramStart"/>
            <w:r w:rsidRPr="00C429CB">
              <w:rPr>
                <w:color w:val="FF0000"/>
                <w:sz w:val="18"/>
                <w:szCs w:val="18"/>
              </w:rPr>
              <w:t>%</w:t>
            </w:r>
            <w:r w:rsidR="00354FBF" w:rsidRPr="00C429CB">
              <w:rPr>
                <w:color w:val="FF0000"/>
                <w:sz w:val="18"/>
                <w:szCs w:val="18"/>
              </w:rPr>
              <w:t xml:space="preserve"> </w:t>
            </w:r>
            <w:r w:rsidRPr="00C429CB">
              <w:rPr>
                <w:color w:val="FF0000"/>
                <w:sz w:val="18"/>
                <w:szCs w:val="18"/>
              </w:rPr>
              <w:t>10</w:t>
            </w:r>
            <w:proofErr w:type="gramEnd"/>
            <w:r w:rsidRPr="00C429CB">
              <w:rPr>
                <w:color w:val="FF0000"/>
                <w:sz w:val="18"/>
                <w:szCs w:val="18"/>
              </w:rPr>
              <w:t>’u yerine % 15 ine yılda iki kez ikramiye ödenebilecektir.</w:t>
            </w:r>
          </w:p>
          <w:p w14:paraId="5D11E4B1" w14:textId="46C4B40D" w:rsidR="006D1CE5" w:rsidRPr="00C429CB" w:rsidRDefault="002D7E95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C429CB">
              <w:rPr>
                <w:color w:val="FF0000"/>
                <w:sz w:val="18"/>
                <w:szCs w:val="18"/>
              </w:rPr>
              <w:t>Toplu s</w:t>
            </w:r>
            <w:r w:rsidR="006D1CE5" w:rsidRPr="00C429CB">
              <w:rPr>
                <w:color w:val="FF0000"/>
                <w:sz w:val="18"/>
                <w:szCs w:val="18"/>
              </w:rPr>
              <w:t>özleşme imzalanma süreleri</w:t>
            </w:r>
            <w:r w:rsidRPr="00C429CB">
              <w:rPr>
                <w:color w:val="FF0000"/>
                <w:sz w:val="18"/>
                <w:szCs w:val="18"/>
              </w:rPr>
              <w:t xml:space="preserve"> yedi aya yükseltilmiştir.</w:t>
            </w:r>
          </w:p>
          <w:p w14:paraId="0D869B3E" w14:textId="06474420" w:rsidR="006D1CE5" w:rsidRPr="00C429CB" w:rsidRDefault="002D7E95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C429CB">
              <w:rPr>
                <w:color w:val="FF0000"/>
                <w:sz w:val="18"/>
                <w:szCs w:val="18"/>
              </w:rPr>
              <w:t xml:space="preserve">Toplu sözleşme yapabilmek koşullar yumuşatılmış, bu bağlamda personel giderlerinin toplam giderlere oranları 5 puan artırılarak 35-30 yükseltilmiştir. </w:t>
            </w:r>
          </w:p>
          <w:p w14:paraId="55262B43" w14:textId="050A0823" w:rsidR="00354FBF" w:rsidRPr="00C429CB" w:rsidRDefault="00354FBF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C429CB">
              <w:rPr>
                <w:color w:val="FF0000"/>
                <w:sz w:val="18"/>
                <w:szCs w:val="18"/>
              </w:rPr>
              <w:t xml:space="preserve">Zabıta ve itfaiye personelinin ÖHT </w:t>
            </w:r>
            <w:proofErr w:type="spellStart"/>
            <w:r w:rsidRPr="00C429CB">
              <w:rPr>
                <w:color w:val="FF0000"/>
                <w:sz w:val="18"/>
                <w:szCs w:val="18"/>
              </w:rPr>
              <w:t>leri</w:t>
            </w:r>
            <w:proofErr w:type="spellEnd"/>
            <w:r w:rsidRPr="00C429CB">
              <w:rPr>
                <w:color w:val="FF0000"/>
                <w:sz w:val="18"/>
                <w:szCs w:val="18"/>
              </w:rPr>
              <w:t xml:space="preserve"> 5 puan artırılmış, 10’ a yükseltilmiştir.</w:t>
            </w:r>
          </w:p>
          <w:p w14:paraId="7F76A0F6" w14:textId="50A2EB99" w:rsidR="00354FBF" w:rsidRPr="00C429CB" w:rsidRDefault="00354FBF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C429CB">
              <w:rPr>
                <w:color w:val="FF0000"/>
                <w:sz w:val="18"/>
                <w:szCs w:val="18"/>
              </w:rPr>
              <w:t>Sosyal denge tazminatı ödenmesi süresi 31.12.2023 tarihine kadar uzatılmıştır</w:t>
            </w:r>
          </w:p>
          <w:p w14:paraId="684DDD82" w14:textId="2A0AB165" w:rsidR="00F779B3" w:rsidRPr="00C429CB" w:rsidRDefault="00426268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C429CB">
              <w:rPr>
                <w:color w:val="FF0000"/>
                <w:sz w:val="18"/>
                <w:szCs w:val="18"/>
              </w:rPr>
              <w:t>İtfaiye ve zabıta personelinin yan ödeme puanları</w:t>
            </w:r>
            <w:r w:rsidR="005F63D3" w:rsidRPr="00C429CB">
              <w:rPr>
                <w:color w:val="FF0000"/>
                <w:sz w:val="18"/>
                <w:szCs w:val="18"/>
              </w:rPr>
              <w:t>na %50 zam uygulanması</w:t>
            </w:r>
            <w:r w:rsidR="000C2986" w:rsidRPr="00C429CB">
              <w:rPr>
                <w:color w:val="FF0000"/>
                <w:sz w:val="18"/>
                <w:szCs w:val="18"/>
              </w:rPr>
              <w:t xml:space="preserve">nın kapsamı (şahsa bağlı </w:t>
            </w:r>
            <w:r w:rsidR="00F779B3" w:rsidRPr="00C429CB">
              <w:rPr>
                <w:color w:val="FF0000"/>
                <w:sz w:val="18"/>
                <w:szCs w:val="18"/>
              </w:rPr>
              <w:t>kadrolarda bulunanları da kapsayacak şekilde)</w:t>
            </w:r>
            <w:r w:rsidR="000C2986" w:rsidRPr="00C429CB">
              <w:rPr>
                <w:color w:val="FF0000"/>
                <w:sz w:val="18"/>
                <w:szCs w:val="18"/>
              </w:rPr>
              <w:t xml:space="preserve"> genişletilmiştir. </w:t>
            </w:r>
          </w:p>
          <w:p w14:paraId="0AE59D83" w14:textId="77777777" w:rsidR="00426268" w:rsidRPr="00C429CB" w:rsidRDefault="00354FBF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C429CB">
              <w:rPr>
                <w:color w:val="FF0000"/>
                <w:sz w:val="18"/>
                <w:szCs w:val="18"/>
              </w:rPr>
              <w:t>Büyükşehir belediyelerine bağlı genel müdürlüklerin daire başkanlarının özlük haklarının düzeltilmesine ilişkin çalışmalara belediye başkan yardımcıları da dahil edilerek devam edilecektir.</w:t>
            </w:r>
          </w:p>
          <w:p w14:paraId="47827321" w14:textId="77777777" w:rsidR="00354FBF" w:rsidRPr="00C429CB" w:rsidRDefault="00354FBF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C429CB">
              <w:rPr>
                <w:color w:val="FF0000"/>
                <w:sz w:val="18"/>
                <w:szCs w:val="18"/>
              </w:rPr>
              <w:t>Ölçü ve ayar memurlarının iş riski zammı 800 puana çıkarılmıştır.</w:t>
            </w:r>
          </w:p>
          <w:p w14:paraId="56C0E460" w14:textId="77777777" w:rsidR="001B530E" w:rsidRPr="00C429CB" w:rsidRDefault="001B530E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C429CB">
              <w:rPr>
                <w:color w:val="FF0000"/>
                <w:sz w:val="18"/>
                <w:szCs w:val="18"/>
              </w:rPr>
              <w:t>İtfaiye personeline fiili hizmet zammı ödenmesi için çalışma yapılacaktır.</w:t>
            </w:r>
          </w:p>
          <w:p w14:paraId="731204A2" w14:textId="77777777" w:rsidR="00C95918" w:rsidRPr="00C429CB" w:rsidRDefault="001B530E" w:rsidP="009C0777">
            <w:pPr>
              <w:pStyle w:val="ListeParagraf"/>
              <w:numPr>
                <w:ilvl w:val="0"/>
                <w:numId w:val="1"/>
              </w:numPr>
              <w:spacing w:after="0" w:line="240" w:lineRule="atLeast"/>
              <w:jc w:val="both"/>
              <w:rPr>
                <w:color w:val="FF0000"/>
                <w:sz w:val="18"/>
                <w:szCs w:val="18"/>
              </w:rPr>
            </w:pPr>
            <w:r w:rsidRPr="00C429CB">
              <w:rPr>
                <w:color w:val="FF0000"/>
                <w:sz w:val="18"/>
                <w:szCs w:val="18"/>
              </w:rPr>
              <w:t>Yemekhanesi olmayan yerlerde personele kumanya yardımı yapılacaktır.</w:t>
            </w:r>
            <w:r w:rsidR="00C95918" w:rsidRPr="00C429CB">
              <w:rPr>
                <w:color w:val="FF0000"/>
                <w:sz w:val="24"/>
                <w:szCs w:val="24"/>
              </w:rPr>
              <w:t xml:space="preserve"> </w:t>
            </w:r>
          </w:p>
          <w:p w14:paraId="0E37A5A3" w14:textId="53E1920D" w:rsidR="001B530E" w:rsidRPr="00C95918" w:rsidRDefault="00C95918" w:rsidP="009C0777">
            <w:pPr>
              <w:pStyle w:val="ListeParagraf"/>
              <w:numPr>
                <w:ilvl w:val="0"/>
                <w:numId w:val="1"/>
              </w:numPr>
              <w:spacing w:after="0" w:line="240" w:lineRule="atLeast"/>
              <w:jc w:val="both"/>
              <w:rPr>
                <w:color w:val="000000" w:themeColor="text1"/>
                <w:sz w:val="18"/>
                <w:szCs w:val="18"/>
              </w:rPr>
            </w:pPr>
            <w:r w:rsidRPr="00C429CB">
              <w:rPr>
                <w:color w:val="FF0000"/>
                <w:sz w:val="18"/>
                <w:szCs w:val="18"/>
              </w:rPr>
              <w:t xml:space="preserve">Kamu görevlilerinin geneline ilişkin bölümde belirtilmiş olan “orman yangınlarında ölen; malul /engelli olan itfaiye personeli de </w:t>
            </w:r>
            <w:proofErr w:type="gramStart"/>
            <w:r w:rsidRPr="00C429CB">
              <w:rPr>
                <w:color w:val="FF0000"/>
                <w:sz w:val="18"/>
                <w:szCs w:val="18"/>
              </w:rPr>
              <w:t>Orman Kanununda</w:t>
            </w:r>
            <w:proofErr w:type="gramEnd"/>
            <w:r w:rsidRPr="00C429CB">
              <w:rPr>
                <w:color w:val="FF0000"/>
                <w:sz w:val="18"/>
                <w:szCs w:val="18"/>
              </w:rPr>
              <w:t xml:space="preserve"> belirtilmiş olanaklardan yararlanmasına” ilişkin düzenlemeye bu bölümde de yer verilmiştir.</w:t>
            </w:r>
          </w:p>
        </w:tc>
      </w:tr>
      <w:tr w:rsidR="00426268" w:rsidRPr="008A6485" w14:paraId="6BF32EC5" w14:textId="77777777" w:rsidTr="00C1390D">
        <w:trPr>
          <w:cantSplit/>
          <w:trHeight w:val="1134"/>
          <w:jc w:val="center"/>
        </w:trPr>
        <w:tc>
          <w:tcPr>
            <w:tcW w:w="567" w:type="dxa"/>
          </w:tcPr>
          <w:p w14:paraId="54A8FC2D" w14:textId="77777777" w:rsidR="00426268" w:rsidRPr="00590358" w:rsidRDefault="00426268" w:rsidP="00635067">
            <w:pPr>
              <w:tabs>
                <w:tab w:val="left" w:pos="364"/>
              </w:tabs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 w:rsidRPr="00590358">
              <w:rPr>
                <w:b/>
                <w:color w:val="0070C0"/>
                <w:sz w:val="20"/>
                <w:szCs w:val="20"/>
              </w:rPr>
              <w:t>5-</w:t>
            </w:r>
          </w:p>
        </w:tc>
        <w:tc>
          <w:tcPr>
            <w:tcW w:w="1277" w:type="dxa"/>
          </w:tcPr>
          <w:p w14:paraId="71DF3E69" w14:textId="77777777" w:rsidR="00426268" w:rsidRPr="00590358" w:rsidRDefault="00426268" w:rsidP="00FD2952">
            <w:pPr>
              <w:tabs>
                <w:tab w:val="left" w:pos="364"/>
              </w:tabs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 w:rsidRPr="00590358">
              <w:rPr>
                <w:b/>
                <w:color w:val="0070C0"/>
                <w:sz w:val="20"/>
                <w:szCs w:val="20"/>
              </w:rPr>
              <w:t>Basın Yayın İletişim</w:t>
            </w:r>
          </w:p>
        </w:tc>
        <w:tc>
          <w:tcPr>
            <w:tcW w:w="13607" w:type="dxa"/>
          </w:tcPr>
          <w:p w14:paraId="7A7CFDEC" w14:textId="7323FE71" w:rsidR="00C95918" w:rsidRDefault="004E57AB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Radyasyonlu ortamda çalışacak TRT personeline verilecek</w:t>
            </w:r>
            <w:r w:rsidR="00BF7329">
              <w:rPr>
                <w:color w:val="0070C0"/>
                <w:sz w:val="18"/>
                <w:szCs w:val="18"/>
              </w:rPr>
              <w:t xml:space="preserve"> gıda</w:t>
            </w:r>
            <w:r>
              <w:rPr>
                <w:color w:val="0070C0"/>
                <w:sz w:val="18"/>
                <w:szCs w:val="18"/>
              </w:rPr>
              <w:t xml:space="preserve"> yardımı</w:t>
            </w:r>
            <w:r w:rsidR="00BF7329">
              <w:rPr>
                <w:color w:val="0070C0"/>
                <w:sz w:val="18"/>
                <w:szCs w:val="18"/>
              </w:rPr>
              <w:t>nın</w:t>
            </w:r>
            <w:r>
              <w:rPr>
                <w:color w:val="0070C0"/>
                <w:sz w:val="18"/>
                <w:szCs w:val="18"/>
              </w:rPr>
              <w:t xml:space="preserve"> türü, kimlere dağıtılacağına</w:t>
            </w:r>
            <w:r w:rsidR="0052664F">
              <w:rPr>
                <w:color w:val="0070C0"/>
                <w:sz w:val="18"/>
                <w:szCs w:val="18"/>
              </w:rPr>
              <w:t xml:space="preserve"> Kurum ve</w:t>
            </w:r>
            <w:r>
              <w:rPr>
                <w:color w:val="0070C0"/>
                <w:sz w:val="18"/>
                <w:szCs w:val="18"/>
              </w:rPr>
              <w:t xml:space="preserve"> sendika tarafından belirlenecektir.</w:t>
            </w:r>
          </w:p>
          <w:p w14:paraId="17BB8AFB" w14:textId="77777777" w:rsidR="003D3953" w:rsidRDefault="004E57AB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70C0"/>
                <w:sz w:val="18"/>
                <w:szCs w:val="18"/>
              </w:rPr>
            </w:pPr>
            <w:r w:rsidRPr="003D3953">
              <w:rPr>
                <w:color w:val="0070C0"/>
                <w:sz w:val="18"/>
                <w:szCs w:val="18"/>
              </w:rPr>
              <w:t>Görevler</w:t>
            </w:r>
            <w:r w:rsidR="00135CC8" w:rsidRPr="003D3953">
              <w:rPr>
                <w:color w:val="0070C0"/>
                <w:sz w:val="18"/>
                <w:szCs w:val="18"/>
              </w:rPr>
              <w:t xml:space="preserve">ini araç kullanarak yerine getiren PTT dağıtıcılarının aylık ilave ücretleri 95 </w:t>
            </w:r>
            <w:proofErr w:type="gramStart"/>
            <w:r w:rsidR="00135CC8" w:rsidRPr="003D3953">
              <w:rPr>
                <w:color w:val="0070C0"/>
                <w:sz w:val="18"/>
                <w:szCs w:val="18"/>
              </w:rPr>
              <w:t>TL den</w:t>
            </w:r>
            <w:proofErr w:type="gramEnd"/>
            <w:r w:rsidR="00135CC8" w:rsidRPr="003D3953">
              <w:rPr>
                <w:color w:val="0070C0"/>
                <w:sz w:val="18"/>
                <w:szCs w:val="18"/>
              </w:rPr>
              <w:t xml:space="preserve"> 125 TL çıkarılmıştır.  </w:t>
            </w:r>
          </w:p>
          <w:p w14:paraId="72D3D0E0" w14:textId="671F9A10" w:rsidR="003D3953" w:rsidRDefault="003D3953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PTT dağıtıcılarına ücretsiz toplu taşıma kartı verilecektir.</w:t>
            </w:r>
          </w:p>
          <w:p w14:paraId="2F525592" w14:textId="7ADFB29B" w:rsidR="004E57AB" w:rsidRPr="003D3953" w:rsidRDefault="004E57AB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70C0"/>
                <w:sz w:val="18"/>
                <w:szCs w:val="18"/>
              </w:rPr>
            </w:pPr>
            <w:r w:rsidRPr="003D3953">
              <w:rPr>
                <w:color w:val="0070C0"/>
                <w:sz w:val="18"/>
                <w:szCs w:val="18"/>
              </w:rPr>
              <w:t xml:space="preserve">PTT gişe memurlarına aylık ilave ödenen 95 TL ücret 125 TL çıkarılmıştır. </w:t>
            </w:r>
          </w:p>
          <w:p w14:paraId="435DCA26" w14:textId="7FAE8166" w:rsidR="00135CC8" w:rsidRDefault="00135CC8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70C0"/>
                <w:sz w:val="18"/>
                <w:szCs w:val="18"/>
              </w:rPr>
            </w:pPr>
            <w:r w:rsidRPr="00590358">
              <w:rPr>
                <w:color w:val="0070C0"/>
                <w:sz w:val="18"/>
                <w:szCs w:val="18"/>
              </w:rPr>
              <w:t xml:space="preserve">TRT’de yapım ve yayın hizmetlerinde fiilen görev yapan personele aylık yapılan ek ödeme tutarı 130 </w:t>
            </w:r>
            <w:proofErr w:type="gramStart"/>
            <w:r w:rsidRPr="00590358">
              <w:rPr>
                <w:color w:val="0070C0"/>
                <w:sz w:val="18"/>
                <w:szCs w:val="18"/>
              </w:rPr>
              <w:t>TL</w:t>
            </w:r>
            <w:r w:rsidR="00CD77CD">
              <w:rPr>
                <w:color w:val="0070C0"/>
                <w:sz w:val="18"/>
                <w:szCs w:val="18"/>
              </w:rPr>
              <w:t xml:space="preserve"> </w:t>
            </w:r>
            <w:r w:rsidR="00DC13D0">
              <w:rPr>
                <w:color w:val="0070C0"/>
                <w:sz w:val="18"/>
                <w:szCs w:val="18"/>
              </w:rPr>
              <w:t>den</w:t>
            </w:r>
            <w:proofErr w:type="gramEnd"/>
            <w:r w:rsidR="00DC13D0">
              <w:rPr>
                <w:color w:val="0070C0"/>
                <w:sz w:val="18"/>
                <w:szCs w:val="18"/>
              </w:rPr>
              <w:t>, 175 TL yükseltilmiştir.</w:t>
            </w:r>
            <w:r w:rsidR="00CD77CD">
              <w:rPr>
                <w:color w:val="0070C0"/>
                <w:sz w:val="18"/>
                <w:szCs w:val="18"/>
              </w:rPr>
              <w:t xml:space="preserve"> Bu personelin sözleşmeli ücretleri de </w:t>
            </w:r>
            <w:proofErr w:type="gramStart"/>
            <w:r w:rsidR="00CD77CD">
              <w:rPr>
                <w:color w:val="0070C0"/>
                <w:sz w:val="18"/>
                <w:szCs w:val="18"/>
              </w:rPr>
              <w:t>% 5</w:t>
            </w:r>
            <w:proofErr w:type="gramEnd"/>
            <w:r w:rsidR="00CD77CD">
              <w:rPr>
                <w:color w:val="0070C0"/>
                <w:sz w:val="18"/>
                <w:szCs w:val="18"/>
              </w:rPr>
              <w:t xml:space="preserve"> zamlı ödenecektir.</w:t>
            </w:r>
          </w:p>
          <w:p w14:paraId="1C6A29D9" w14:textId="3F5A9C95" w:rsidR="00580040" w:rsidRPr="00254FC8" w:rsidRDefault="00DC13D0" w:rsidP="00254FC8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PTT’de resmi/dini bayramlardaki çalışmalarda bütçe kanunları miktarının 3 katı yerine dört katı ödenecektir.</w:t>
            </w:r>
          </w:p>
          <w:p w14:paraId="2FD42C4B" w14:textId="1235E76C" w:rsidR="00580040" w:rsidRDefault="00426268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70C0"/>
                <w:sz w:val="18"/>
                <w:szCs w:val="18"/>
              </w:rPr>
            </w:pPr>
            <w:r w:rsidRPr="00590358">
              <w:rPr>
                <w:color w:val="0070C0"/>
                <w:sz w:val="18"/>
                <w:szCs w:val="18"/>
              </w:rPr>
              <w:t>Başdağıtıcıları</w:t>
            </w:r>
            <w:r w:rsidR="006D2782" w:rsidRPr="00590358">
              <w:rPr>
                <w:color w:val="0070C0"/>
                <w:sz w:val="18"/>
                <w:szCs w:val="18"/>
              </w:rPr>
              <w:t xml:space="preserve">n temel ücretleri 85 </w:t>
            </w:r>
            <w:proofErr w:type="gramStart"/>
            <w:r w:rsidRPr="00590358">
              <w:rPr>
                <w:color w:val="0070C0"/>
                <w:sz w:val="18"/>
                <w:szCs w:val="18"/>
              </w:rPr>
              <w:t>TL</w:t>
            </w:r>
            <w:r w:rsidR="00DC13D0">
              <w:rPr>
                <w:color w:val="0070C0"/>
                <w:sz w:val="18"/>
                <w:szCs w:val="18"/>
              </w:rPr>
              <w:t xml:space="preserve"> den</w:t>
            </w:r>
            <w:proofErr w:type="gramEnd"/>
            <w:r w:rsidR="00DC13D0">
              <w:rPr>
                <w:color w:val="0070C0"/>
                <w:sz w:val="18"/>
                <w:szCs w:val="18"/>
              </w:rPr>
              <w:t xml:space="preserve"> 115 TL yükseltilmiştir.</w:t>
            </w:r>
            <w:r w:rsidR="006D2782" w:rsidRPr="00590358">
              <w:rPr>
                <w:color w:val="0070C0"/>
                <w:sz w:val="18"/>
                <w:szCs w:val="18"/>
              </w:rPr>
              <w:t xml:space="preserve"> </w:t>
            </w:r>
          </w:p>
          <w:p w14:paraId="125E03F7" w14:textId="4A7E9430" w:rsidR="00CD77CD" w:rsidRDefault="00CD77CD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PTT de idari hizmet sözleşmesiyle çalışanlara çocuk yardımı, temel ücretlerine 300 TL zam getirilmiştir.</w:t>
            </w:r>
          </w:p>
          <w:p w14:paraId="0CF69D0A" w14:textId="5B0A7188" w:rsidR="00426268" w:rsidRPr="00047D8C" w:rsidRDefault="00CD77CD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PTT’de 399 sayılı KHK tabi sözleşmeli personel</w:t>
            </w:r>
            <w:r w:rsidR="00047D8C">
              <w:rPr>
                <w:color w:val="0070C0"/>
                <w:sz w:val="18"/>
                <w:szCs w:val="18"/>
              </w:rPr>
              <w:t xml:space="preserve"> </w:t>
            </w:r>
            <w:r>
              <w:rPr>
                <w:color w:val="0070C0"/>
                <w:sz w:val="18"/>
                <w:szCs w:val="18"/>
              </w:rPr>
              <w:t>de başarı bazlı ilave ödemeden yararlanacaktır.</w:t>
            </w:r>
          </w:p>
        </w:tc>
      </w:tr>
      <w:tr w:rsidR="00426268" w:rsidRPr="008A6485" w14:paraId="50D55BB0" w14:textId="77777777" w:rsidTr="00C1390D">
        <w:trPr>
          <w:cantSplit/>
          <w:trHeight w:val="1134"/>
          <w:jc w:val="center"/>
        </w:trPr>
        <w:tc>
          <w:tcPr>
            <w:tcW w:w="567" w:type="dxa"/>
          </w:tcPr>
          <w:p w14:paraId="6B5626DD" w14:textId="77777777" w:rsidR="00426268" w:rsidRPr="00590358" w:rsidRDefault="00426268" w:rsidP="00635067">
            <w:pPr>
              <w:tabs>
                <w:tab w:val="left" w:pos="364"/>
              </w:tabs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  <w:r w:rsidRPr="00590358">
              <w:rPr>
                <w:b/>
                <w:color w:val="7030A0"/>
                <w:sz w:val="20"/>
                <w:szCs w:val="20"/>
              </w:rPr>
              <w:lastRenderedPageBreak/>
              <w:t>6-</w:t>
            </w:r>
          </w:p>
        </w:tc>
        <w:tc>
          <w:tcPr>
            <w:tcW w:w="1277" w:type="dxa"/>
          </w:tcPr>
          <w:p w14:paraId="631DCA51" w14:textId="77777777" w:rsidR="00426268" w:rsidRPr="00590358" w:rsidRDefault="00426268" w:rsidP="00FD2952">
            <w:pPr>
              <w:tabs>
                <w:tab w:val="left" w:pos="364"/>
              </w:tabs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  <w:r w:rsidRPr="00590358">
              <w:rPr>
                <w:b/>
                <w:color w:val="7030A0"/>
                <w:sz w:val="20"/>
                <w:szCs w:val="20"/>
              </w:rPr>
              <w:t>Kültür Sanat</w:t>
            </w:r>
          </w:p>
        </w:tc>
        <w:tc>
          <w:tcPr>
            <w:tcW w:w="13607" w:type="dxa"/>
          </w:tcPr>
          <w:p w14:paraId="08E78422" w14:textId="74077C92" w:rsidR="00A466AA" w:rsidRDefault="00A466AA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7030A0"/>
                <w:sz w:val="18"/>
                <w:szCs w:val="18"/>
              </w:rPr>
            </w:pPr>
            <w:r w:rsidRPr="00590358">
              <w:rPr>
                <w:color w:val="7030A0"/>
                <w:sz w:val="18"/>
                <w:szCs w:val="18"/>
              </w:rPr>
              <w:t>Turizm araştırmacılarına ödenecek ÖHT/Meslek Tazminatları</w:t>
            </w:r>
            <w:r w:rsidR="00F424C4" w:rsidRPr="00590358">
              <w:rPr>
                <w:color w:val="7030A0"/>
                <w:sz w:val="18"/>
                <w:szCs w:val="18"/>
              </w:rPr>
              <w:t>na</w:t>
            </w:r>
            <w:r w:rsidRPr="00590358">
              <w:rPr>
                <w:color w:val="7030A0"/>
                <w:sz w:val="18"/>
                <w:szCs w:val="18"/>
              </w:rPr>
              <w:t xml:space="preserve"> </w:t>
            </w:r>
            <w:r w:rsidR="004F258C">
              <w:rPr>
                <w:color w:val="7030A0"/>
                <w:sz w:val="18"/>
                <w:szCs w:val="18"/>
              </w:rPr>
              <w:t>2</w:t>
            </w:r>
            <w:r w:rsidRPr="00590358">
              <w:rPr>
                <w:color w:val="7030A0"/>
                <w:sz w:val="18"/>
                <w:szCs w:val="18"/>
              </w:rPr>
              <w:t xml:space="preserve"> puan ilave </w:t>
            </w:r>
            <w:proofErr w:type="gramStart"/>
            <w:r w:rsidRPr="00590358">
              <w:rPr>
                <w:color w:val="7030A0"/>
                <w:sz w:val="18"/>
                <w:szCs w:val="18"/>
              </w:rPr>
              <w:t>edilmiş,  tazminat</w:t>
            </w:r>
            <w:proofErr w:type="gramEnd"/>
            <w:r w:rsidRPr="00590358">
              <w:rPr>
                <w:color w:val="7030A0"/>
                <w:sz w:val="18"/>
                <w:szCs w:val="18"/>
              </w:rPr>
              <w:t xml:space="preserve"> oranları 1</w:t>
            </w:r>
            <w:r w:rsidR="004F258C">
              <w:rPr>
                <w:color w:val="7030A0"/>
                <w:sz w:val="18"/>
                <w:szCs w:val="18"/>
              </w:rPr>
              <w:t>7</w:t>
            </w:r>
            <w:r w:rsidRPr="00590358">
              <w:rPr>
                <w:color w:val="7030A0"/>
                <w:sz w:val="18"/>
                <w:szCs w:val="18"/>
              </w:rPr>
              <w:t xml:space="preserve"> ve 2</w:t>
            </w:r>
            <w:r w:rsidR="004F258C">
              <w:rPr>
                <w:color w:val="7030A0"/>
                <w:sz w:val="18"/>
                <w:szCs w:val="18"/>
              </w:rPr>
              <w:t>7</w:t>
            </w:r>
            <w:r w:rsidRPr="00590358">
              <w:rPr>
                <w:color w:val="7030A0"/>
                <w:sz w:val="18"/>
                <w:szCs w:val="18"/>
              </w:rPr>
              <w:t xml:space="preserve"> olarak değiştirilmiştir.</w:t>
            </w:r>
          </w:p>
          <w:p w14:paraId="5E42E1DA" w14:textId="4FCC361A" w:rsidR="004F258C" w:rsidRPr="00590358" w:rsidRDefault="004F258C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Diğer kamu personeline ödenecek fazla çalışma ücretlerinde bütçe kanunundaki tutarı 3 katı yerine 4 katı uygulanacaktır.</w:t>
            </w:r>
          </w:p>
          <w:p w14:paraId="34C4C5BF" w14:textId="198FFF0D" w:rsidR="00426268" w:rsidRPr="00590358" w:rsidRDefault="00426268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7030A0"/>
                <w:sz w:val="18"/>
                <w:szCs w:val="18"/>
              </w:rPr>
            </w:pPr>
            <w:r w:rsidRPr="00590358">
              <w:rPr>
                <w:color w:val="7030A0"/>
                <w:sz w:val="18"/>
                <w:szCs w:val="18"/>
              </w:rPr>
              <w:t>Bazı sözleşmeli persone</w:t>
            </w:r>
            <w:r w:rsidR="00F424C4" w:rsidRPr="00590358">
              <w:rPr>
                <w:color w:val="7030A0"/>
                <w:sz w:val="18"/>
                <w:szCs w:val="18"/>
              </w:rPr>
              <w:t xml:space="preserve">lin </w:t>
            </w:r>
            <w:r w:rsidR="004F258C">
              <w:rPr>
                <w:color w:val="7030A0"/>
                <w:sz w:val="18"/>
                <w:szCs w:val="18"/>
              </w:rPr>
              <w:t xml:space="preserve">aylık </w:t>
            </w:r>
            <w:r w:rsidR="00580040" w:rsidRPr="00590358">
              <w:rPr>
                <w:color w:val="7030A0"/>
                <w:sz w:val="18"/>
                <w:szCs w:val="18"/>
              </w:rPr>
              <w:t>95 TL</w:t>
            </w:r>
            <w:r w:rsidR="004F258C">
              <w:rPr>
                <w:color w:val="7030A0"/>
                <w:sz w:val="18"/>
                <w:szCs w:val="18"/>
              </w:rPr>
              <w:t xml:space="preserve"> yerine (800 gösterge rakamı x memur maaş katsayı) üzerinden ödeme yapılacaktır.</w:t>
            </w:r>
          </w:p>
          <w:p w14:paraId="69A68A9D" w14:textId="3D065643" w:rsidR="00572CCE" w:rsidRDefault="00426268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7030A0"/>
                <w:sz w:val="18"/>
                <w:szCs w:val="18"/>
              </w:rPr>
            </w:pPr>
            <w:r w:rsidRPr="00590358">
              <w:rPr>
                <w:color w:val="7030A0"/>
                <w:sz w:val="18"/>
                <w:szCs w:val="18"/>
              </w:rPr>
              <w:t>Kütüphane ve müzeler vb.</w:t>
            </w:r>
            <w:r w:rsidR="00572CCE">
              <w:rPr>
                <w:color w:val="7030A0"/>
                <w:sz w:val="18"/>
                <w:szCs w:val="18"/>
              </w:rPr>
              <w:t xml:space="preserve"> </w:t>
            </w:r>
            <w:r w:rsidRPr="00590358">
              <w:rPr>
                <w:color w:val="7030A0"/>
                <w:sz w:val="18"/>
                <w:szCs w:val="18"/>
              </w:rPr>
              <w:t xml:space="preserve">yerlerde </w:t>
            </w:r>
            <w:r w:rsidR="008A0F1B" w:rsidRPr="00590358">
              <w:rPr>
                <w:color w:val="7030A0"/>
                <w:sz w:val="18"/>
                <w:szCs w:val="18"/>
              </w:rPr>
              <w:t>resmî</w:t>
            </w:r>
            <w:r w:rsidR="008A0F1B">
              <w:rPr>
                <w:color w:val="7030A0"/>
                <w:sz w:val="18"/>
                <w:szCs w:val="18"/>
              </w:rPr>
              <w:t xml:space="preserve"> </w:t>
            </w:r>
            <w:r w:rsidRPr="00590358">
              <w:rPr>
                <w:color w:val="7030A0"/>
                <w:sz w:val="18"/>
                <w:szCs w:val="18"/>
              </w:rPr>
              <w:t>tatil ve hafta sonlarında göre</w:t>
            </w:r>
            <w:r w:rsidR="00580040" w:rsidRPr="00590358">
              <w:rPr>
                <w:color w:val="7030A0"/>
                <w:sz w:val="18"/>
                <w:szCs w:val="18"/>
              </w:rPr>
              <w:t xml:space="preserve">vli olanların yapabilecekleri yıllık fazla çalışma </w:t>
            </w:r>
            <w:r w:rsidR="00572CCE">
              <w:rPr>
                <w:color w:val="7030A0"/>
                <w:sz w:val="18"/>
                <w:szCs w:val="18"/>
              </w:rPr>
              <w:t>ücreti bütçe kanunundaki miktarın 3 katı yerine dört katı üzerinden ödenecektir.</w:t>
            </w:r>
          </w:p>
          <w:p w14:paraId="372829AC" w14:textId="50362F7A" w:rsidR="008A0F1B" w:rsidRDefault="008A0F1B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KTB taşra teşkilatında çalışan müze araştırmacısı, sanat tarihçileri ve teknik elemanlara (THS) ÖHT 10 puan ilave edilecektir.</w:t>
            </w:r>
          </w:p>
          <w:p w14:paraId="49C84B1D" w14:textId="423C4E2B" w:rsidR="008A0F1B" w:rsidRDefault="008A0F1B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Kazılarda çalışan sözleşmelilere ayda 50, yılda 300 saat fazla çalışma yaptırılacak, bütçe kanunundaki saat ücretinin üç katı ödeme yapılacaktır.</w:t>
            </w:r>
          </w:p>
          <w:p w14:paraId="57A9C543" w14:textId="255EC32A" w:rsidR="008A0F1B" w:rsidRDefault="008A0F1B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İş kolunda bazı çalışanlara koruyucu giyim malzemesi yapılacaktır. Giyim yardımı esasları sendika ve kurum tarafından belirlenecektir.</w:t>
            </w:r>
          </w:p>
          <w:p w14:paraId="1A186999" w14:textId="77777777" w:rsidR="00426268" w:rsidRPr="00C429CB" w:rsidRDefault="008A0F1B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7030A0"/>
                <w:sz w:val="18"/>
                <w:szCs w:val="18"/>
              </w:rPr>
            </w:pPr>
            <w:r w:rsidRPr="00C429CB">
              <w:rPr>
                <w:color w:val="7030A0"/>
                <w:sz w:val="18"/>
                <w:szCs w:val="18"/>
              </w:rPr>
              <w:t>Cumhurbaşkanlığı</w:t>
            </w:r>
            <w:r w:rsidR="000574C3" w:rsidRPr="00C429CB">
              <w:rPr>
                <w:color w:val="7030A0"/>
                <w:sz w:val="18"/>
                <w:szCs w:val="18"/>
              </w:rPr>
              <w:t xml:space="preserve"> Millet Kütüphanesi </w:t>
            </w:r>
            <w:r w:rsidRPr="00C429CB">
              <w:rPr>
                <w:color w:val="7030A0"/>
                <w:sz w:val="18"/>
                <w:szCs w:val="18"/>
              </w:rPr>
              <w:t xml:space="preserve">ve 24 saat esasına göre </w:t>
            </w:r>
            <w:r w:rsidR="000574C3" w:rsidRPr="00C429CB">
              <w:rPr>
                <w:color w:val="7030A0"/>
                <w:sz w:val="18"/>
                <w:szCs w:val="18"/>
              </w:rPr>
              <w:t>hizmet veren kütüphanelerde saat 20.00 den sonraki ayda 100 saati geçmemek üzere fazla çalışma yapılabilecek ve bütçe kanununda belirtilen fazla çalışma saat ücretinin 5 katı fazla ücret ödenecektir.</w:t>
            </w:r>
          </w:p>
          <w:p w14:paraId="6D4DF73B" w14:textId="77777777" w:rsidR="000574C3" w:rsidRPr="00C429CB" w:rsidRDefault="000574C3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7030A0"/>
                <w:sz w:val="18"/>
                <w:szCs w:val="18"/>
              </w:rPr>
            </w:pPr>
            <w:r w:rsidRPr="00C429CB">
              <w:rPr>
                <w:color w:val="7030A0"/>
                <w:sz w:val="18"/>
                <w:szCs w:val="18"/>
              </w:rPr>
              <w:t>Zehirli, gazlı ve radyasyonlu ortamlarda çalışanlara iş riski zammı bir kat artırılarak ödenecektir.</w:t>
            </w:r>
          </w:p>
          <w:p w14:paraId="7BE30F78" w14:textId="1776DB7B" w:rsidR="000574C3" w:rsidRPr="00590358" w:rsidRDefault="000574C3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7030A0"/>
                <w:sz w:val="18"/>
                <w:szCs w:val="18"/>
              </w:rPr>
            </w:pPr>
            <w:r w:rsidRPr="00C429CB">
              <w:rPr>
                <w:color w:val="7030A0"/>
                <w:sz w:val="18"/>
                <w:szCs w:val="18"/>
              </w:rPr>
              <w:t>Kütüphane/müze/ören yerindeki arkeolog ve müze araştırmacılarına</w:t>
            </w:r>
            <w:r w:rsidR="00AC7919" w:rsidRPr="00C429CB">
              <w:rPr>
                <w:color w:val="7030A0"/>
                <w:sz w:val="18"/>
                <w:szCs w:val="18"/>
              </w:rPr>
              <w:t xml:space="preserve"> aylık 100 TL ilave ücret ödenecektir.</w:t>
            </w:r>
          </w:p>
        </w:tc>
      </w:tr>
      <w:tr w:rsidR="00426268" w:rsidRPr="008A6485" w14:paraId="2605F8E7" w14:textId="77777777" w:rsidTr="00C1390D">
        <w:trPr>
          <w:cantSplit/>
          <w:trHeight w:val="1134"/>
          <w:jc w:val="center"/>
        </w:trPr>
        <w:tc>
          <w:tcPr>
            <w:tcW w:w="567" w:type="dxa"/>
          </w:tcPr>
          <w:p w14:paraId="242B5AC3" w14:textId="77777777" w:rsidR="00426268" w:rsidRPr="00590358" w:rsidRDefault="00426268" w:rsidP="00635067">
            <w:pPr>
              <w:tabs>
                <w:tab w:val="left" w:pos="364"/>
              </w:tabs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  <w:r w:rsidRPr="00590358">
              <w:rPr>
                <w:b/>
                <w:color w:val="00B050"/>
                <w:sz w:val="20"/>
                <w:szCs w:val="20"/>
              </w:rPr>
              <w:t>7-</w:t>
            </w:r>
          </w:p>
        </w:tc>
        <w:tc>
          <w:tcPr>
            <w:tcW w:w="1277" w:type="dxa"/>
          </w:tcPr>
          <w:p w14:paraId="2E45ACEE" w14:textId="77777777" w:rsidR="00426268" w:rsidRPr="00590358" w:rsidRDefault="00426268" w:rsidP="00FD2952">
            <w:pPr>
              <w:tabs>
                <w:tab w:val="left" w:pos="364"/>
              </w:tabs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  <w:r w:rsidRPr="00590358">
              <w:rPr>
                <w:b/>
                <w:color w:val="00B050"/>
                <w:sz w:val="20"/>
                <w:szCs w:val="20"/>
              </w:rPr>
              <w:t>Bayındırlık, İnşaat ve Köy</w:t>
            </w:r>
          </w:p>
        </w:tc>
        <w:tc>
          <w:tcPr>
            <w:tcW w:w="13607" w:type="dxa"/>
          </w:tcPr>
          <w:p w14:paraId="26E7D2A0" w14:textId="1FE78615" w:rsidR="00AC7919" w:rsidRDefault="00AC7919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AFAD çalışanlarına bütçe kanunundaki miktarın üç misli üzerinden ödenmekte olan fazla çalışma saat ücreti dört kat üzerinden ödenecektir.</w:t>
            </w:r>
          </w:p>
          <w:p w14:paraId="4207E1E1" w14:textId="0FA5EE36" w:rsidR="006751C7" w:rsidRPr="00590358" w:rsidRDefault="00196EB5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KGM </w:t>
            </w:r>
            <w:r w:rsidR="00426268" w:rsidRPr="00590358">
              <w:rPr>
                <w:color w:val="00B050"/>
                <w:sz w:val="18"/>
                <w:szCs w:val="18"/>
              </w:rPr>
              <w:t>/Afet ve Acil Durum Yönetimi Başkanl</w:t>
            </w:r>
            <w:r w:rsidR="006751C7" w:rsidRPr="00590358">
              <w:rPr>
                <w:color w:val="00B050"/>
                <w:sz w:val="18"/>
                <w:szCs w:val="18"/>
              </w:rPr>
              <w:t>ığında araç kullananların aylık</w:t>
            </w:r>
            <w:r w:rsidR="00AC7919">
              <w:rPr>
                <w:color w:val="00B050"/>
                <w:sz w:val="18"/>
                <w:szCs w:val="18"/>
              </w:rPr>
              <w:t xml:space="preserve"> 95 TL olan</w:t>
            </w:r>
            <w:r w:rsidR="00426268" w:rsidRPr="00590358">
              <w:rPr>
                <w:color w:val="00B050"/>
                <w:sz w:val="18"/>
                <w:szCs w:val="18"/>
              </w:rPr>
              <w:t xml:space="preserve"> </w:t>
            </w:r>
            <w:r w:rsidR="006751C7" w:rsidRPr="00590358">
              <w:rPr>
                <w:color w:val="00B050"/>
                <w:sz w:val="18"/>
                <w:szCs w:val="18"/>
              </w:rPr>
              <w:t xml:space="preserve">ilave ücretleri </w:t>
            </w:r>
            <w:r w:rsidR="00AC7919">
              <w:rPr>
                <w:color w:val="00B050"/>
                <w:sz w:val="18"/>
                <w:szCs w:val="18"/>
              </w:rPr>
              <w:t xml:space="preserve">125 </w:t>
            </w:r>
            <w:r w:rsidR="006751C7" w:rsidRPr="00590358">
              <w:rPr>
                <w:color w:val="00B050"/>
                <w:sz w:val="18"/>
                <w:szCs w:val="18"/>
              </w:rPr>
              <w:t>TL olmuştur.</w:t>
            </w:r>
          </w:p>
          <w:p w14:paraId="43715027" w14:textId="0115C800" w:rsidR="006751C7" w:rsidRDefault="00426268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 w:rsidRPr="00590358">
              <w:rPr>
                <w:color w:val="00B050"/>
                <w:sz w:val="18"/>
                <w:szCs w:val="18"/>
              </w:rPr>
              <w:t>T</w:t>
            </w:r>
            <w:r w:rsidR="00F90067">
              <w:rPr>
                <w:color w:val="00B050"/>
                <w:sz w:val="18"/>
                <w:szCs w:val="18"/>
              </w:rPr>
              <w:t>KGM</w:t>
            </w:r>
            <w:r w:rsidRPr="00590358">
              <w:rPr>
                <w:color w:val="00B050"/>
                <w:sz w:val="18"/>
                <w:szCs w:val="18"/>
              </w:rPr>
              <w:t xml:space="preserve"> personelin </w:t>
            </w:r>
            <w:r w:rsidR="006751C7" w:rsidRPr="00590358">
              <w:rPr>
                <w:color w:val="00B050"/>
                <w:sz w:val="18"/>
                <w:szCs w:val="18"/>
              </w:rPr>
              <w:t xml:space="preserve">yapabileceği yıllık fazla çalışma süresi 50 saat artırılarak </w:t>
            </w:r>
            <w:r w:rsidR="00F90067">
              <w:rPr>
                <w:color w:val="00B050"/>
                <w:sz w:val="18"/>
                <w:szCs w:val="18"/>
              </w:rPr>
              <w:t>40</w:t>
            </w:r>
            <w:r w:rsidR="006751C7" w:rsidRPr="00590358">
              <w:rPr>
                <w:color w:val="00B050"/>
                <w:sz w:val="18"/>
                <w:szCs w:val="18"/>
              </w:rPr>
              <w:t>0 saat</w:t>
            </w:r>
            <w:r w:rsidR="00F90067">
              <w:rPr>
                <w:color w:val="00B050"/>
                <w:sz w:val="18"/>
                <w:szCs w:val="18"/>
              </w:rPr>
              <w:t>e yükseltilmiştir. Bütçe kanunundaki saat ücretinin üç katı yerine dört katı üzerinden öde</w:t>
            </w:r>
            <w:r w:rsidR="00196EB5">
              <w:rPr>
                <w:color w:val="00B050"/>
                <w:sz w:val="18"/>
                <w:szCs w:val="18"/>
              </w:rPr>
              <w:t>necektir.</w:t>
            </w:r>
          </w:p>
          <w:p w14:paraId="45890EF8" w14:textId="0F588C97" w:rsidR="00F90067" w:rsidRDefault="00F90067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İş kolunda çalışan bazı personele koruyucu giyim eşyası verilecek; yardımın usul/esasları sendika ve kurum yetkililerince birlikte değerlendirilecektir.</w:t>
            </w:r>
          </w:p>
          <w:p w14:paraId="344035D9" w14:textId="36419B47" w:rsidR="00196EB5" w:rsidRDefault="00196EB5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KGM personeline ödenen fazla çalışma bütçe kanunundaki saat ücretinin üç katı yerine dört katı üzerinden ödenecektir.</w:t>
            </w:r>
          </w:p>
          <w:p w14:paraId="6D1CB2B8" w14:textId="7C447378" w:rsidR="00426268" w:rsidRDefault="00426268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 w:rsidRPr="00196EB5">
              <w:rPr>
                <w:color w:val="00B050"/>
                <w:sz w:val="18"/>
                <w:szCs w:val="18"/>
              </w:rPr>
              <w:t>Arama ve kurtarma personeline</w:t>
            </w:r>
            <w:r w:rsidR="006751C7" w:rsidRPr="00196EB5">
              <w:rPr>
                <w:color w:val="00B050"/>
                <w:sz w:val="18"/>
                <w:szCs w:val="18"/>
              </w:rPr>
              <w:t xml:space="preserve"> </w:t>
            </w:r>
            <w:r w:rsidR="00196EB5" w:rsidRPr="00196EB5">
              <w:rPr>
                <w:color w:val="00B050"/>
                <w:sz w:val="18"/>
                <w:szCs w:val="18"/>
              </w:rPr>
              <w:t xml:space="preserve">zamlı </w:t>
            </w:r>
            <w:r w:rsidR="006751C7" w:rsidRPr="00196EB5">
              <w:rPr>
                <w:color w:val="00B050"/>
                <w:sz w:val="18"/>
                <w:szCs w:val="18"/>
              </w:rPr>
              <w:t xml:space="preserve">iş riski puanı </w:t>
            </w:r>
            <w:r w:rsidR="00196EB5" w:rsidRPr="00196EB5">
              <w:rPr>
                <w:color w:val="00B050"/>
                <w:sz w:val="18"/>
                <w:szCs w:val="18"/>
              </w:rPr>
              <w:t>2</w:t>
            </w:r>
            <w:r w:rsidR="006751C7" w:rsidRPr="00196EB5">
              <w:rPr>
                <w:color w:val="00B050"/>
                <w:sz w:val="18"/>
                <w:szCs w:val="18"/>
              </w:rPr>
              <w:t xml:space="preserve">00 artırılarak </w:t>
            </w:r>
            <w:r w:rsidR="00196EB5" w:rsidRPr="00196EB5">
              <w:rPr>
                <w:color w:val="00B050"/>
                <w:sz w:val="18"/>
                <w:szCs w:val="18"/>
              </w:rPr>
              <w:t>9</w:t>
            </w:r>
            <w:r w:rsidR="006751C7" w:rsidRPr="00196EB5">
              <w:rPr>
                <w:color w:val="00B050"/>
                <w:sz w:val="18"/>
                <w:szCs w:val="18"/>
              </w:rPr>
              <w:t>00 puana yükseltilmiştir.</w:t>
            </w:r>
            <w:r w:rsidRPr="00196EB5">
              <w:rPr>
                <w:color w:val="00B050"/>
                <w:sz w:val="18"/>
                <w:szCs w:val="18"/>
              </w:rPr>
              <w:t xml:space="preserve"> </w:t>
            </w:r>
            <w:r w:rsidR="009A2FCE" w:rsidRPr="00196EB5">
              <w:rPr>
                <w:color w:val="00B050"/>
                <w:sz w:val="18"/>
                <w:szCs w:val="18"/>
              </w:rPr>
              <w:t xml:space="preserve">(Bu suretle </w:t>
            </w:r>
            <w:r w:rsidR="00196EB5" w:rsidRPr="00196EB5">
              <w:rPr>
                <w:color w:val="00B050"/>
                <w:sz w:val="18"/>
                <w:szCs w:val="18"/>
              </w:rPr>
              <w:t>11,40</w:t>
            </w:r>
            <w:r w:rsidR="00BC26DB" w:rsidRPr="00196EB5">
              <w:rPr>
                <w:color w:val="00B050"/>
                <w:sz w:val="18"/>
                <w:szCs w:val="18"/>
              </w:rPr>
              <w:t xml:space="preserve"> TL zam yapılmakta</w:t>
            </w:r>
            <w:r w:rsidR="00196EB5" w:rsidRPr="00196EB5">
              <w:rPr>
                <w:color w:val="00B050"/>
                <w:sz w:val="18"/>
                <w:szCs w:val="18"/>
              </w:rPr>
              <w:t>,</w:t>
            </w:r>
            <w:r w:rsidR="009A2FCE" w:rsidRPr="00196EB5">
              <w:rPr>
                <w:color w:val="00B050"/>
                <w:sz w:val="18"/>
                <w:szCs w:val="18"/>
              </w:rPr>
              <w:t xml:space="preserve"> toplam ödeme tutarı </w:t>
            </w:r>
            <w:r w:rsidR="00196EB5" w:rsidRPr="00196EB5">
              <w:rPr>
                <w:color w:val="00B050"/>
                <w:sz w:val="18"/>
                <w:szCs w:val="18"/>
              </w:rPr>
              <w:t>51,</w:t>
            </w:r>
            <w:r w:rsidR="009A2FCE" w:rsidRPr="00196EB5">
              <w:rPr>
                <w:color w:val="00B050"/>
                <w:sz w:val="18"/>
                <w:szCs w:val="18"/>
              </w:rPr>
              <w:t xml:space="preserve"> TL </w:t>
            </w:r>
            <w:r w:rsidR="00196EB5" w:rsidRPr="00196EB5">
              <w:rPr>
                <w:color w:val="00B050"/>
                <w:sz w:val="18"/>
                <w:szCs w:val="18"/>
              </w:rPr>
              <w:t>olmaktadır.)</w:t>
            </w:r>
          </w:p>
          <w:p w14:paraId="690EC5CA" w14:textId="40E18866" w:rsidR="00196EB5" w:rsidRDefault="00196EB5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Ç</w:t>
            </w:r>
            <w:r w:rsidR="00B45CE3">
              <w:rPr>
                <w:color w:val="00B050"/>
                <w:sz w:val="18"/>
                <w:szCs w:val="18"/>
              </w:rPr>
              <w:t xml:space="preserve">ŞB Alo 181 de çalışanlara ve çevre şikayetlerini inceleyenlere ödenen bütçe kanunundaki saat ücretinin üç katı </w:t>
            </w:r>
            <w:proofErr w:type="gramStart"/>
            <w:r w:rsidR="00B45CE3">
              <w:rPr>
                <w:color w:val="00B050"/>
                <w:sz w:val="18"/>
                <w:szCs w:val="18"/>
              </w:rPr>
              <w:t>yerine  dört</w:t>
            </w:r>
            <w:proofErr w:type="gramEnd"/>
            <w:r w:rsidR="00B45CE3">
              <w:rPr>
                <w:color w:val="00B050"/>
                <w:sz w:val="18"/>
                <w:szCs w:val="18"/>
              </w:rPr>
              <w:t xml:space="preserve"> katı üzerinden fazla çalışma ücreti ödenecektir.</w:t>
            </w:r>
          </w:p>
          <w:p w14:paraId="273A78EA" w14:textId="54DBCA2D" w:rsidR="00B45CE3" w:rsidRDefault="00B45CE3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ÇŞB denetim/tespit hizmetleri sırasında aynı zamanda araç kullananlara 95 TL yerine 125 TL ödenecektir.</w:t>
            </w:r>
          </w:p>
          <w:p w14:paraId="44C50B66" w14:textId="77777777" w:rsidR="008A0F1B" w:rsidRDefault="009A2FCE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 w:rsidRPr="00B45CE3">
              <w:rPr>
                <w:color w:val="00B050"/>
                <w:sz w:val="18"/>
                <w:szCs w:val="18"/>
              </w:rPr>
              <w:t xml:space="preserve"> </w:t>
            </w:r>
            <w:r w:rsidR="00BB1964">
              <w:rPr>
                <w:color w:val="00B050"/>
                <w:sz w:val="18"/>
                <w:szCs w:val="18"/>
              </w:rPr>
              <w:t>TKGM tapu görevlileri arasında unvan farklılıklarının giderilmesi için çalışma yapılacaktır.</w:t>
            </w:r>
          </w:p>
          <w:p w14:paraId="061CB345" w14:textId="77777777" w:rsidR="00BB1964" w:rsidRDefault="00BB1964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KGM şube şeflerine aylık 125 TL ilave ücret ödenecektir.</w:t>
            </w:r>
          </w:p>
          <w:p w14:paraId="7A68E204" w14:textId="77777777" w:rsidR="00BB1964" w:rsidRDefault="00BB1964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KGM karla mücadele çalışması yapanlara 300 gösterge üzerinden günlük (54 TL) tazminat ödenecektir.</w:t>
            </w:r>
          </w:p>
          <w:p w14:paraId="41A4B9F4" w14:textId="77777777" w:rsidR="003D553E" w:rsidRDefault="003D553E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Üniformalı AFAD görevlileri belediyelerin toplu taşımalarından ücretsiz yararlanacaktır.</w:t>
            </w:r>
          </w:p>
          <w:p w14:paraId="43041D5C" w14:textId="47D8DBA8" w:rsidR="003D553E" w:rsidRDefault="003D553E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TKGM taşra teşkilatı personeline döner sermayeden 1.000 gösterge üzerinden (179,78 TL) aylık görev ücreti ödenebilecektir.</w:t>
            </w:r>
          </w:p>
          <w:p w14:paraId="010132C9" w14:textId="5327B090" w:rsidR="003D553E" w:rsidRPr="00B45CE3" w:rsidRDefault="003D553E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Yiyecek yardımından yararlanamayan AFAD personeline 100 gösterge rakamı üzerinden (17,98 TL) ödeme yapılacaktır.</w:t>
            </w:r>
          </w:p>
        </w:tc>
      </w:tr>
      <w:tr w:rsidR="00426268" w:rsidRPr="008A6485" w14:paraId="12E53FA5" w14:textId="77777777" w:rsidTr="00C1390D">
        <w:trPr>
          <w:cantSplit/>
          <w:trHeight w:val="1134"/>
          <w:jc w:val="center"/>
        </w:trPr>
        <w:tc>
          <w:tcPr>
            <w:tcW w:w="567" w:type="dxa"/>
          </w:tcPr>
          <w:p w14:paraId="4E2A6C04" w14:textId="77777777" w:rsidR="00426268" w:rsidRPr="00590358" w:rsidRDefault="00426268" w:rsidP="00635067">
            <w:pPr>
              <w:tabs>
                <w:tab w:val="left" w:pos="364"/>
              </w:tabs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590358">
              <w:rPr>
                <w:b/>
                <w:color w:val="FF0000"/>
                <w:sz w:val="20"/>
                <w:szCs w:val="20"/>
              </w:rPr>
              <w:t>8-</w:t>
            </w:r>
          </w:p>
        </w:tc>
        <w:tc>
          <w:tcPr>
            <w:tcW w:w="1277" w:type="dxa"/>
          </w:tcPr>
          <w:p w14:paraId="4C7EC057" w14:textId="77777777" w:rsidR="00426268" w:rsidRPr="00590358" w:rsidRDefault="00426268" w:rsidP="00FD2952">
            <w:pPr>
              <w:tabs>
                <w:tab w:val="left" w:pos="364"/>
              </w:tabs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590358">
              <w:rPr>
                <w:b/>
                <w:color w:val="FF0000"/>
                <w:sz w:val="20"/>
                <w:szCs w:val="20"/>
              </w:rPr>
              <w:t>Ulaştırma</w:t>
            </w:r>
          </w:p>
        </w:tc>
        <w:tc>
          <w:tcPr>
            <w:tcW w:w="13607" w:type="dxa"/>
          </w:tcPr>
          <w:p w14:paraId="78610297" w14:textId="31BE7635" w:rsidR="003D553E" w:rsidRDefault="00F11D03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TCDD personeline, eş/çocukları için demiryollarında yılda iki kez ücretsiz seyahat hakkı kapsamına </w:t>
            </w:r>
            <w:r w:rsidR="003D553E">
              <w:rPr>
                <w:color w:val="FF0000"/>
                <w:sz w:val="18"/>
                <w:szCs w:val="18"/>
              </w:rPr>
              <w:t>Raylı Sistemler Gn. Md</w:t>
            </w:r>
            <w:r>
              <w:rPr>
                <w:color w:val="FF0000"/>
                <w:sz w:val="18"/>
                <w:szCs w:val="18"/>
              </w:rPr>
              <w:t>. personeli de dahil edilmiştir.</w:t>
            </w:r>
            <w:r w:rsidR="003D553E">
              <w:rPr>
                <w:color w:val="FF0000"/>
                <w:sz w:val="18"/>
                <w:szCs w:val="18"/>
              </w:rPr>
              <w:t xml:space="preserve"> </w:t>
            </w:r>
          </w:p>
          <w:p w14:paraId="3D3231D9" w14:textId="31092266" w:rsidR="00F11D03" w:rsidRDefault="00426268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590358">
              <w:rPr>
                <w:color w:val="FF0000"/>
                <w:sz w:val="18"/>
                <w:szCs w:val="18"/>
              </w:rPr>
              <w:t xml:space="preserve">TCDD </w:t>
            </w:r>
            <w:proofErr w:type="spellStart"/>
            <w:r w:rsidRPr="00590358">
              <w:rPr>
                <w:color w:val="FF0000"/>
                <w:sz w:val="18"/>
                <w:szCs w:val="18"/>
              </w:rPr>
              <w:t>katener</w:t>
            </w:r>
            <w:proofErr w:type="spellEnd"/>
            <w:r w:rsidRPr="00590358">
              <w:rPr>
                <w:color w:val="FF0000"/>
                <w:sz w:val="18"/>
                <w:szCs w:val="18"/>
              </w:rPr>
              <w:t xml:space="preserve"> hattını</w:t>
            </w:r>
            <w:r w:rsidR="002D2DE7" w:rsidRPr="00590358">
              <w:rPr>
                <w:color w:val="FF0000"/>
                <w:sz w:val="18"/>
                <w:szCs w:val="18"/>
              </w:rPr>
              <w:t>n geçtiği yerlerde çalışanların aylık ilave ücretleri</w:t>
            </w:r>
            <w:r w:rsidR="00C31AA8">
              <w:rPr>
                <w:color w:val="FF0000"/>
                <w:sz w:val="18"/>
                <w:szCs w:val="18"/>
              </w:rPr>
              <w:t xml:space="preserve"> 55 </w:t>
            </w:r>
            <w:proofErr w:type="gramStart"/>
            <w:r w:rsidR="00C31AA8">
              <w:rPr>
                <w:color w:val="FF0000"/>
                <w:sz w:val="18"/>
                <w:szCs w:val="18"/>
              </w:rPr>
              <w:t>TL den</w:t>
            </w:r>
            <w:proofErr w:type="gramEnd"/>
            <w:r w:rsidR="00C31AA8">
              <w:rPr>
                <w:color w:val="FF0000"/>
                <w:sz w:val="18"/>
                <w:szCs w:val="18"/>
              </w:rPr>
              <w:t xml:space="preserve"> 100 TL yükseltilmiştir.</w:t>
            </w:r>
          </w:p>
          <w:p w14:paraId="46798031" w14:textId="2B515AD2" w:rsidR="00C31AA8" w:rsidRDefault="00C31AA8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Marmaray tüp tünelinde çalışanların günlük ilave ücretleri 6 </w:t>
            </w:r>
            <w:proofErr w:type="gramStart"/>
            <w:r>
              <w:rPr>
                <w:color w:val="FF0000"/>
                <w:sz w:val="18"/>
                <w:szCs w:val="18"/>
              </w:rPr>
              <w:t>TL den</w:t>
            </w:r>
            <w:proofErr w:type="gramEnd"/>
            <w:r>
              <w:rPr>
                <w:color w:val="FF0000"/>
                <w:sz w:val="18"/>
                <w:szCs w:val="18"/>
              </w:rPr>
              <w:t xml:space="preserve"> 9 TL yükseltilmiştir.</w:t>
            </w:r>
          </w:p>
          <w:p w14:paraId="35A59489" w14:textId="1DECA7C6" w:rsidR="002D2DE7" w:rsidRDefault="00C31AA8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Y</w:t>
            </w:r>
            <w:r w:rsidR="002D2DE7" w:rsidRPr="00C31AA8">
              <w:rPr>
                <w:color w:val="FF0000"/>
                <w:sz w:val="18"/>
                <w:szCs w:val="18"/>
              </w:rPr>
              <w:t>üksek hızlı tren makinistlerinin aylık ilave ücretleri</w:t>
            </w:r>
            <w:r>
              <w:rPr>
                <w:color w:val="FF0000"/>
                <w:sz w:val="18"/>
                <w:szCs w:val="18"/>
              </w:rPr>
              <w:t xml:space="preserve"> 95 </w:t>
            </w:r>
            <w:proofErr w:type="gramStart"/>
            <w:r>
              <w:rPr>
                <w:color w:val="FF0000"/>
                <w:sz w:val="18"/>
                <w:szCs w:val="18"/>
              </w:rPr>
              <w:t>TL den</w:t>
            </w:r>
            <w:proofErr w:type="gramEnd"/>
            <w:r>
              <w:rPr>
                <w:color w:val="FF0000"/>
                <w:sz w:val="18"/>
                <w:szCs w:val="18"/>
              </w:rPr>
              <w:t xml:space="preserve"> 120 TL çıkarılmıştır.</w:t>
            </w:r>
          </w:p>
          <w:p w14:paraId="1AED1E1D" w14:textId="0A0CAD9B" w:rsidR="00C31AA8" w:rsidRDefault="00C31AA8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Fazla çalışma saat ücretleri bütçe kanunundaki miktarın üç katı yerine 4 katı üzerinden ödenecektir.</w:t>
            </w:r>
          </w:p>
          <w:p w14:paraId="236CDBEB" w14:textId="34EC7C14" w:rsidR="00C31AA8" w:rsidRPr="00C31AA8" w:rsidRDefault="00C31AA8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Havacılık tazminat oranlarına </w:t>
            </w:r>
            <w:proofErr w:type="gramStart"/>
            <w:r>
              <w:rPr>
                <w:color w:val="FF0000"/>
                <w:sz w:val="18"/>
                <w:szCs w:val="18"/>
              </w:rPr>
              <w:t>% 50</w:t>
            </w:r>
            <w:proofErr w:type="gramEnd"/>
            <w:r>
              <w:rPr>
                <w:color w:val="FF0000"/>
                <w:sz w:val="18"/>
                <w:szCs w:val="18"/>
              </w:rPr>
              <w:t xml:space="preserve"> za</w:t>
            </w:r>
            <w:r w:rsidR="001B7E64">
              <w:rPr>
                <w:color w:val="FF0000"/>
                <w:sz w:val="18"/>
                <w:szCs w:val="18"/>
              </w:rPr>
              <w:t>mlı ödenecektir.</w:t>
            </w:r>
          </w:p>
          <w:p w14:paraId="2C4017D3" w14:textId="1FF78398" w:rsidR="002D2DE7" w:rsidRPr="00590358" w:rsidRDefault="00BC26DB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590358">
              <w:rPr>
                <w:color w:val="FF0000"/>
                <w:sz w:val="18"/>
                <w:szCs w:val="18"/>
              </w:rPr>
              <w:t>G</w:t>
            </w:r>
            <w:r w:rsidR="006738D9" w:rsidRPr="00590358">
              <w:rPr>
                <w:color w:val="FF0000"/>
                <w:sz w:val="18"/>
                <w:szCs w:val="18"/>
              </w:rPr>
              <w:t>ece çalışmaları yapan</w:t>
            </w:r>
            <w:r w:rsidRPr="00590358">
              <w:rPr>
                <w:color w:val="FF0000"/>
                <w:sz w:val="18"/>
                <w:szCs w:val="18"/>
              </w:rPr>
              <w:t xml:space="preserve"> TCDD</w:t>
            </w:r>
            <w:r w:rsidR="001B7E64">
              <w:rPr>
                <w:color w:val="FF0000"/>
                <w:sz w:val="18"/>
                <w:szCs w:val="18"/>
              </w:rPr>
              <w:t xml:space="preserve">/TÜRASAŞ personeline günlük ödemeler 15 </w:t>
            </w:r>
            <w:proofErr w:type="gramStart"/>
            <w:r w:rsidR="001B7E64">
              <w:rPr>
                <w:color w:val="FF0000"/>
                <w:sz w:val="18"/>
                <w:szCs w:val="18"/>
              </w:rPr>
              <w:t>TL den</w:t>
            </w:r>
            <w:proofErr w:type="gramEnd"/>
            <w:r w:rsidR="001B7E64">
              <w:rPr>
                <w:color w:val="FF0000"/>
                <w:sz w:val="18"/>
                <w:szCs w:val="18"/>
              </w:rPr>
              <w:t xml:space="preserve"> 20 TL çıkarılmış, bir ay içinde çalışılabilecek gün sayısı 10 ‘a yükseltilmiştir.</w:t>
            </w:r>
          </w:p>
          <w:p w14:paraId="4FBD4E1C" w14:textId="0B9E5B96" w:rsidR="001B7E64" w:rsidRDefault="001B7E64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DHMİ bazı persone</w:t>
            </w:r>
            <w:r w:rsidR="00020CF4">
              <w:rPr>
                <w:color w:val="FF0000"/>
                <w:sz w:val="18"/>
                <w:szCs w:val="18"/>
              </w:rPr>
              <w:t>le</w:t>
            </w:r>
            <w:r w:rsidR="00C429CB">
              <w:rPr>
                <w:color w:val="FF0000"/>
                <w:sz w:val="18"/>
                <w:szCs w:val="18"/>
              </w:rPr>
              <w:t xml:space="preserve"> </w:t>
            </w:r>
            <w:r w:rsidR="00754777">
              <w:rPr>
                <w:color w:val="FF0000"/>
                <w:sz w:val="18"/>
                <w:szCs w:val="18"/>
              </w:rPr>
              <w:t xml:space="preserve">havacılık tazminatı adı altında ödenen </w:t>
            </w:r>
            <w:r>
              <w:rPr>
                <w:color w:val="FF0000"/>
                <w:sz w:val="18"/>
                <w:szCs w:val="18"/>
              </w:rPr>
              <w:t xml:space="preserve">ÖHT </w:t>
            </w:r>
            <w:proofErr w:type="spellStart"/>
            <w:proofErr w:type="gramStart"/>
            <w:r>
              <w:rPr>
                <w:color w:val="FF0000"/>
                <w:sz w:val="18"/>
                <w:szCs w:val="18"/>
              </w:rPr>
              <w:t>ler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 </w:t>
            </w:r>
            <w:r w:rsidR="00754777">
              <w:rPr>
                <w:color w:val="FF0000"/>
                <w:sz w:val="18"/>
                <w:szCs w:val="18"/>
              </w:rPr>
              <w:t xml:space="preserve"> 5</w:t>
            </w:r>
            <w:proofErr w:type="gramEnd"/>
            <w:r w:rsidR="00754777">
              <w:rPr>
                <w:color w:val="FF0000"/>
                <w:sz w:val="18"/>
                <w:szCs w:val="18"/>
              </w:rPr>
              <w:t>-15 oranlarında artırılmış,</w:t>
            </w:r>
            <w:r>
              <w:rPr>
                <w:color w:val="FF0000"/>
                <w:sz w:val="18"/>
                <w:szCs w:val="18"/>
              </w:rPr>
              <w:t xml:space="preserve">  yüzde 45, 30 ve 15</w:t>
            </w:r>
            <w:r w:rsidR="00754777">
              <w:rPr>
                <w:color w:val="FF0000"/>
                <w:sz w:val="18"/>
                <w:szCs w:val="18"/>
              </w:rPr>
              <w:t>’ e ulaşmıştır.</w:t>
            </w:r>
          </w:p>
          <w:p w14:paraId="26B61C94" w14:textId="5E829F98" w:rsidR="001B7E64" w:rsidRDefault="00020CF4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Hizmet kolunda çalışan bazı personele koruyucu giyim yardımı yapılacaktır. Giyim yardımı usul ve esasları sendika ve kurum yetkililerince birlikte belirlenecektir.</w:t>
            </w:r>
          </w:p>
          <w:p w14:paraId="6DB9FB29" w14:textId="100A61FF" w:rsidR="00BC26DB" w:rsidRPr="00020CF4" w:rsidRDefault="00020CF4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Liman başkanlıklarında fazla çalışma yapan bazı personele ayda 50 ve yolda 300 saat ve bütçe kanunlarındaki miktarların üç katı fazla çalışma ücreti ödenecektir.</w:t>
            </w:r>
          </w:p>
        </w:tc>
      </w:tr>
      <w:tr w:rsidR="00426268" w:rsidRPr="003608A6" w14:paraId="4BCDCABD" w14:textId="77777777" w:rsidTr="00C1390D">
        <w:trPr>
          <w:cantSplit/>
          <w:trHeight w:val="1134"/>
          <w:jc w:val="center"/>
        </w:trPr>
        <w:tc>
          <w:tcPr>
            <w:tcW w:w="567" w:type="dxa"/>
          </w:tcPr>
          <w:p w14:paraId="7FC75835" w14:textId="77777777" w:rsidR="00426268" w:rsidRPr="00590358" w:rsidRDefault="00426268" w:rsidP="00635067">
            <w:pPr>
              <w:tabs>
                <w:tab w:val="left" w:pos="364"/>
              </w:tabs>
              <w:spacing w:after="0" w:line="240" w:lineRule="auto"/>
              <w:rPr>
                <w:b/>
                <w:color w:val="FFC000"/>
                <w:sz w:val="20"/>
                <w:szCs w:val="20"/>
              </w:rPr>
            </w:pPr>
            <w:r w:rsidRPr="00590358">
              <w:rPr>
                <w:b/>
                <w:color w:val="FFC000"/>
                <w:sz w:val="20"/>
                <w:szCs w:val="20"/>
              </w:rPr>
              <w:lastRenderedPageBreak/>
              <w:t>9-</w:t>
            </w:r>
          </w:p>
        </w:tc>
        <w:tc>
          <w:tcPr>
            <w:tcW w:w="1277" w:type="dxa"/>
          </w:tcPr>
          <w:p w14:paraId="1D8FDD18" w14:textId="77777777" w:rsidR="00426268" w:rsidRPr="00590358" w:rsidRDefault="00426268" w:rsidP="00FD2952">
            <w:pPr>
              <w:tabs>
                <w:tab w:val="left" w:pos="364"/>
              </w:tabs>
              <w:spacing w:after="0" w:line="240" w:lineRule="auto"/>
              <w:rPr>
                <w:b/>
                <w:color w:val="FFC000"/>
                <w:sz w:val="20"/>
                <w:szCs w:val="20"/>
              </w:rPr>
            </w:pPr>
            <w:r w:rsidRPr="00590358">
              <w:rPr>
                <w:b/>
                <w:color w:val="FFC000"/>
                <w:sz w:val="20"/>
                <w:szCs w:val="20"/>
              </w:rPr>
              <w:t>Tarım ve Ormancılık</w:t>
            </w:r>
          </w:p>
        </w:tc>
        <w:tc>
          <w:tcPr>
            <w:tcW w:w="13607" w:type="dxa"/>
          </w:tcPr>
          <w:p w14:paraId="46BFB614" w14:textId="6A2B47FE" w:rsidR="00EF5391" w:rsidRDefault="00EF5391" w:rsidP="009C0777">
            <w:pPr>
              <w:pStyle w:val="ListeParagraf"/>
              <w:numPr>
                <w:ilvl w:val="0"/>
                <w:numId w:val="3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C000"/>
                <w:sz w:val="18"/>
                <w:szCs w:val="18"/>
              </w:rPr>
            </w:pPr>
            <w:r>
              <w:rPr>
                <w:color w:val="FFC000"/>
                <w:sz w:val="18"/>
                <w:szCs w:val="18"/>
              </w:rPr>
              <w:t xml:space="preserve">Orman yangınlarına hava araçlarıyla müdahale eden personele günlük ödenen yangın tazminatı gösterge </w:t>
            </w:r>
            <w:proofErr w:type="gramStart"/>
            <w:r>
              <w:rPr>
                <w:color w:val="FFC000"/>
                <w:sz w:val="18"/>
                <w:szCs w:val="18"/>
              </w:rPr>
              <w:t>rakamı  900’den</w:t>
            </w:r>
            <w:proofErr w:type="gramEnd"/>
            <w:r>
              <w:rPr>
                <w:color w:val="FFC000"/>
                <w:sz w:val="18"/>
                <w:szCs w:val="18"/>
              </w:rPr>
              <w:t xml:space="preserve"> 1000 yükseltilmiş, tazminat tutarı 18 TL artarak 179.8 TL olmuştur.</w:t>
            </w:r>
          </w:p>
          <w:p w14:paraId="604A212A" w14:textId="1975DE2D" w:rsidR="000B3E43" w:rsidRDefault="000B3E43" w:rsidP="009C0777">
            <w:pPr>
              <w:pStyle w:val="ListeParagraf"/>
              <w:numPr>
                <w:ilvl w:val="0"/>
                <w:numId w:val="3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C000"/>
                <w:sz w:val="18"/>
                <w:szCs w:val="18"/>
              </w:rPr>
            </w:pPr>
            <w:r>
              <w:rPr>
                <w:color w:val="FFC000"/>
                <w:sz w:val="18"/>
                <w:szCs w:val="18"/>
              </w:rPr>
              <w:t>Resmi üniformalı orman muhafaza</w:t>
            </w:r>
            <w:r w:rsidR="00EF5391">
              <w:rPr>
                <w:color w:val="FFC000"/>
                <w:sz w:val="18"/>
                <w:szCs w:val="18"/>
              </w:rPr>
              <w:t xml:space="preserve"> </w:t>
            </w:r>
            <w:r>
              <w:rPr>
                <w:color w:val="FFC000"/>
                <w:sz w:val="18"/>
                <w:szCs w:val="18"/>
              </w:rPr>
              <w:t>belediyelerin toplu taşıma hizmetlerden ücretsiz yararlanacaklar ve 4736 sayılı Kanuna göre kendilerine muafiyet sağlanmış sayılacaktır.</w:t>
            </w:r>
          </w:p>
          <w:p w14:paraId="59D92456" w14:textId="352F8E84" w:rsidR="000B3E43" w:rsidRDefault="000B3E43" w:rsidP="009C0777">
            <w:pPr>
              <w:pStyle w:val="ListeParagraf"/>
              <w:numPr>
                <w:ilvl w:val="0"/>
                <w:numId w:val="3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C000"/>
                <w:sz w:val="18"/>
                <w:szCs w:val="18"/>
              </w:rPr>
            </w:pPr>
            <w:r>
              <w:rPr>
                <w:color w:val="FFC000"/>
                <w:sz w:val="18"/>
                <w:szCs w:val="18"/>
              </w:rPr>
              <w:t xml:space="preserve">Orman muhafaza memurlarının </w:t>
            </w:r>
            <w:proofErr w:type="spellStart"/>
            <w:r>
              <w:rPr>
                <w:color w:val="FFC000"/>
                <w:sz w:val="18"/>
                <w:szCs w:val="18"/>
              </w:rPr>
              <w:t>ÖHT’ler</w:t>
            </w:r>
            <w:proofErr w:type="spellEnd"/>
            <w:r>
              <w:rPr>
                <w:color w:val="FFC000"/>
                <w:sz w:val="18"/>
                <w:szCs w:val="18"/>
              </w:rPr>
              <w:t xml:space="preserve"> 5 puan artırılarak 10 puana yükseltilmiştir. Bu ödemeden sözleşmesi muhafaza memurları da yararlanacaktır.</w:t>
            </w:r>
          </w:p>
          <w:p w14:paraId="7C7B1D0A" w14:textId="2D81FFE0" w:rsidR="000B3E43" w:rsidRDefault="00136B38" w:rsidP="009C0777">
            <w:pPr>
              <w:pStyle w:val="ListeParagraf"/>
              <w:numPr>
                <w:ilvl w:val="0"/>
                <w:numId w:val="3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C000"/>
                <w:sz w:val="18"/>
                <w:szCs w:val="18"/>
              </w:rPr>
            </w:pPr>
            <w:r>
              <w:rPr>
                <w:color w:val="FFC000"/>
                <w:sz w:val="18"/>
                <w:szCs w:val="18"/>
              </w:rPr>
              <w:t>Tarım ve Orman Bakanlığınca yürütülen kontrol faaliyetlerine katılanlara</w:t>
            </w:r>
            <w:r w:rsidR="007B3DD8">
              <w:rPr>
                <w:color w:val="FFC000"/>
                <w:sz w:val="18"/>
                <w:szCs w:val="18"/>
              </w:rPr>
              <w:t xml:space="preserve"> </w:t>
            </w:r>
            <w:r>
              <w:rPr>
                <w:color w:val="FFC000"/>
                <w:sz w:val="18"/>
                <w:szCs w:val="18"/>
              </w:rPr>
              <w:t xml:space="preserve">200 gösterge rakamı üzerinden ödenmekte olan ilave ödemeden yararlanacakların kapsamı genişletilmiştir. </w:t>
            </w:r>
          </w:p>
          <w:p w14:paraId="70E7B390" w14:textId="025F0320" w:rsidR="00136B38" w:rsidRDefault="00136B38" w:rsidP="009C0777">
            <w:pPr>
              <w:pStyle w:val="ListeParagraf"/>
              <w:numPr>
                <w:ilvl w:val="0"/>
                <w:numId w:val="3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C000"/>
                <w:sz w:val="18"/>
                <w:szCs w:val="18"/>
              </w:rPr>
            </w:pPr>
            <w:r>
              <w:rPr>
                <w:color w:val="FFC000"/>
                <w:sz w:val="18"/>
                <w:szCs w:val="18"/>
              </w:rPr>
              <w:t xml:space="preserve">Doğa koruma ve milli parklarda görevli şeflerin </w:t>
            </w:r>
            <w:proofErr w:type="spellStart"/>
            <w:r>
              <w:rPr>
                <w:color w:val="FFC000"/>
                <w:sz w:val="18"/>
                <w:szCs w:val="18"/>
              </w:rPr>
              <w:t>ÖHT’leri</w:t>
            </w:r>
            <w:proofErr w:type="spellEnd"/>
            <w:r>
              <w:rPr>
                <w:color w:val="FFC000"/>
                <w:sz w:val="18"/>
                <w:szCs w:val="18"/>
              </w:rPr>
              <w:t xml:space="preserve"> 5 puan artırılarak 10 puana yükseltilmiştir. Mühendis unvanlı şeflere ayrıca 10 puan ÖHT ödenecektir.</w:t>
            </w:r>
          </w:p>
          <w:p w14:paraId="2F1CBA85" w14:textId="0E15CDA9" w:rsidR="00426268" w:rsidRPr="00590358" w:rsidRDefault="00426268" w:rsidP="009C0777">
            <w:pPr>
              <w:pStyle w:val="ListeParagraf"/>
              <w:numPr>
                <w:ilvl w:val="0"/>
                <w:numId w:val="3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C000"/>
                <w:sz w:val="18"/>
                <w:szCs w:val="18"/>
              </w:rPr>
            </w:pPr>
            <w:r w:rsidRPr="00590358">
              <w:rPr>
                <w:color w:val="FFC000"/>
                <w:sz w:val="18"/>
                <w:szCs w:val="18"/>
              </w:rPr>
              <w:t>TMO, TİGM, ESBGM, AOÇ, Milli Park</w:t>
            </w:r>
            <w:r w:rsidR="00724848" w:rsidRPr="00590358">
              <w:rPr>
                <w:color w:val="FFC000"/>
                <w:sz w:val="18"/>
                <w:szCs w:val="18"/>
              </w:rPr>
              <w:t>lar Gn. Md.</w:t>
            </w:r>
            <w:r w:rsidR="00B719CF" w:rsidRPr="00590358">
              <w:rPr>
                <w:color w:val="FFC000"/>
                <w:sz w:val="18"/>
                <w:szCs w:val="18"/>
              </w:rPr>
              <w:t xml:space="preserve"> </w:t>
            </w:r>
            <w:r w:rsidR="00724848" w:rsidRPr="00590358">
              <w:rPr>
                <w:color w:val="FFC000"/>
                <w:sz w:val="18"/>
                <w:szCs w:val="18"/>
              </w:rPr>
              <w:t>görev yapan</w:t>
            </w:r>
            <w:r w:rsidRPr="00590358">
              <w:rPr>
                <w:color w:val="FFC000"/>
                <w:sz w:val="18"/>
                <w:szCs w:val="18"/>
              </w:rPr>
              <w:t xml:space="preserve"> </w:t>
            </w:r>
            <w:r w:rsidR="00724848" w:rsidRPr="00590358">
              <w:rPr>
                <w:color w:val="FFC000"/>
                <w:sz w:val="18"/>
                <w:szCs w:val="18"/>
              </w:rPr>
              <w:t>personel</w:t>
            </w:r>
            <w:r w:rsidR="007B3DD8">
              <w:rPr>
                <w:color w:val="FFC000"/>
                <w:sz w:val="18"/>
                <w:szCs w:val="18"/>
              </w:rPr>
              <w:t>e fazla çalışma ücretleri bütçe kanunlarındaki miktarın üç katı yerine dört katı üzerinden ödenecektir.</w:t>
            </w:r>
            <w:r w:rsidR="00724848" w:rsidRPr="00590358">
              <w:rPr>
                <w:color w:val="FFC000"/>
                <w:sz w:val="18"/>
                <w:szCs w:val="18"/>
              </w:rPr>
              <w:t xml:space="preserve"> </w:t>
            </w:r>
          </w:p>
          <w:p w14:paraId="62F6F71D" w14:textId="77777777" w:rsidR="00426268" w:rsidRDefault="00426268" w:rsidP="009C0777">
            <w:pPr>
              <w:pStyle w:val="ListeParagraf"/>
              <w:numPr>
                <w:ilvl w:val="0"/>
                <w:numId w:val="3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C000"/>
                <w:sz w:val="18"/>
                <w:szCs w:val="18"/>
              </w:rPr>
            </w:pPr>
            <w:r w:rsidRPr="00590358">
              <w:rPr>
                <w:color w:val="FFC000"/>
                <w:sz w:val="18"/>
                <w:szCs w:val="18"/>
              </w:rPr>
              <w:t>Tarım</w:t>
            </w:r>
            <w:r w:rsidR="00B719CF" w:rsidRPr="00590358">
              <w:rPr>
                <w:color w:val="FFC000"/>
                <w:sz w:val="18"/>
                <w:szCs w:val="18"/>
              </w:rPr>
              <w:t xml:space="preserve"> Orman Döner sermayesinden üretimi teşvik bağlamında yılda bir kez yapılabilecek ilave ödeme gösterge rakamı </w:t>
            </w:r>
            <w:r w:rsidR="007B3DD8">
              <w:rPr>
                <w:color w:val="FFC000"/>
                <w:sz w:val="18"/>
                <w:szCs w:val="18"/>
              </w:rPr>
              <w:t xml:space="preserve">1000 </w:t>
            </w:r>
            <w:r w:rsidR="00B719CF" w:rsidRPr="00590358">
              <w:rPr>
                <w:color w:val="FFC000"/>
                <w:sz w:val="18"/>
                <w:szCs w:val="18"/>
              </w:rPr>
              <w:t xml:space="preserve">artırılmış ve </w:t>
            </w:r>
            <w:r w:rsidR="007B3DD8">
              <w:rPr>
                <w:color w:val="FFC000"/>
                <w:sz w:val="18"/>
                <w:szCs w:val="18"/>
              </w:rPr>
              <w:t>9</w:t>
            </w:r>
            <w:r w:rsidR="00B719CF" w:rsidRPr="00590358">
              <w:rPr>
                <w:color w:val="FFC000"/>
                <w:sz w:val="18"/>
                <w:szCs w:val="18"/>
              </w:rPr>
              <w:t xml:space="preserve">.000 yükseltilmiştir. </w:t>
            </w:r>
            <w:proofErr w:type="gramStart"/>
            <w:r w:rsidR="00B719CF" w:rsidRPr="00590358">
              <w:rPr>
                <w:color w:val="FFC000"/>
                <w:sz w:val="18"/>
                <w:szCs w:val="18"/>
              </w:rPr>
              <w:t xml:space="preserve">( </w:t>
            </w:r>
            <w:r w:rsidR="007B3DD8">
              <w:rPr>
                <w:color w:val="FFC000"/>
                <w:sz w:val="18"/>
                <w:szCs w:val="18"/>
              </w:rPr>
              <w:t>179</w:t>
            </w:r>
            <w:proofErr w:type="gramEnd"/>
            <w:r w:rsidR="007B3DD8">
              <w:rPr>
                <w:color w:val="FFC000"/>
                <w:sz w:val="18"/>
                <w:szCs w:val="18"/>
              </w:rPr>
              <w:t>,80</w:t>
            </w:r>
            <w:r w:rsidR="00B719CF" w:rsidRPr="00590358">
              <w:rPr>
                <w:color w:val="FFC000"/>
                <w:sz w:val="18"/>
                <w:szCs w:val="18"/>
              </w:rPr>
              <w:t xml:space="preserve"> TL zam yapılmıştır.)</w:t>
            </w:r>
          </w:p>
          <w:p w14:paraId="60E907CB" w14:textId="77777777" w:rsidR="007B3DD8" w:rsidRDefault="00292477" w:rsidP="009C0777">
            <w:pPr>
              <w:pStyle w:val="ListeParagraf"/>
              <w:numPr>
                <w:ilvl w:val="0"/>
                <w:numId w:val="3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C000"/>
                <w:sz w:val="18"/>
                <w:szCs w:val="18"/>
              </w:rPr>
            </w:pPr>
            <w:r>
              <w:rPr>
                <w:color w:val="FFC000"/>
                <w:sz w:val="18"/>
                <w:szCs w:val="18"/>
              </w:rPr>
              <w:t>Bakanlıkta ve OGM görevlerini araç kullanarak yapanlara aylık 125 TL ücret ödenecektir.</w:t>
            </w:r>
          </w:p>
          <w:p w14:paraId="57FD21A0" w14:textId="535BA3B0" w:rsidR="00292477" w:rsidRDefault="00292477" w:rsidP="009C0777">
            <w:pPr>
              <w:pStyle w:val="ListeParagraf"/>
              <w:numPr>
                <w:ilvl w:val="0"/>
                <w:numId w:val="3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C000"/>
                <w:sz w:val="18"/>
                <w:szCs w:val="18"/>
              </w:rPr>
            </w:pPr>
            <w:r>
              <w:rPr>
                <w:color w:val="FFC000"/>
                <w:sz w:val="18"/>
                <w:szCs w:val="18"/>
              </w:rPr>
              <w:t xml:space="preserve">Afyon </w:t>
            </w:r>
            <w:proofErr w:type="spellStart"/>
            <w:r>
              <w:rPr>
                <w:color w:val="FFC000"/>
                <w:sz w:val="18"/>
                <w:szCs w:val="18"/>
              </w:rPr>
              <w:t>Alkoloidler</w:t>
            </w:r>
            <w:proofErr w:type="spellEnd"/>
            <w:r>
              <w:rPr>
                <w:color w:val="FFC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C000"/>
                <w:sz w:val="18"/>
                <w:szCs w:val="18"/>
              </w:rPr>
              <w:t>Fb</w:t>
            </w:r>
            <w:proofErr w:type="spellEnd"/>
            <w:r w:rsidR="002F7A3F">
              <w:rPr>
                <w:color w:val="FFC000"/>
                <w:sz w:val="18"/>
                <w:szCs w:val="18"/>
              </w:rPr>
              <w:t>.</w:t>
            </w:r>
            <w:r>
              <w:rPr>
                <w:color w:val="FFC000"/>
                <w:sz w:val="18"/>
                <w:szCs w:val="18"/>
              </w:rPr>
              <w:t xml:space="preserve"> görev yapan bazı personele günlük 15 TL ilave ödeme yapılacaktır.</w:t>
            </w:r>
          </w:p>
          <w:p w14:paraId="3D3605CC" w14:textId="77777777" w:rsidR="00292477" w:rsidRDefault="00292477" w:rsidP="009C0777">
            <w:pPr>
              <w:pStyle w:val="ListeParagraf"/>
              <w:numPr>
                <w:ilvl w:val="0"/>
                <w:numId w:val="3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C000"/>
                <w:sz w:val="18"/>
                <w:szCs w:val="18"/>
              </w:rPr>
            </w:pPr>
            <w:r>
              <w:rPr>
                <w:color w:val="FFC000"/>
                <w:sz w:val="18"/>
                <w:szCs w:val="18"/>
              </w:rPr>
              <w:t>AOÇ Müdürlüğü personeline 2000/1000 gösterge rakamları üzerinden ilave ödeme yapılacaktır.</w:t>
            </w:r>
          </w:p>
          <w:p w14:paraId="5E5702CE" w14:textId="77777777" w:rsidR="00292477" w:rsidRDefault="00292477" w:rsidP="009C0777">
            <w:pPr>
              <w:pStyle w:val="ListeParagraf"/>
              <w:numPr>
                <w:ilvl w:val="0"/>
                <w:numId w:val="3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C000"/>
                <w:sz w:val="18"/>
                <w:szCs w:val="18"/>
              </w:rPr>
            </w:pPr>
            <w:r>
              <w:rPr>
                <w:color w:val="FFC000"/>
                <w:sz w:val="18"/>
                <w:szCs w:val="18"/>
              </w:rPr>
              <w:t xml:space="preserve">Tarım ve Orman Bakanlığı ile bağlı/ilişkili kurumlarda görev yapan personele koruyucu giyim ve donanım malzemesi yardımı yapılacaktır. Yardımın usul ve esasları kurum </w:t>
            </w:r>
            <w:r w:rsidR="009C0777">
              <w:rPr>
                <w:color w:val="FFC000"/>
                <w:sz w:val="18"/>
                <w:szCs w:val="18"/>
              </w:rPr>
              <w:t>ve</w:t>
            </w:r>
            <w:r>
              <w:rPr>
                <w:color w:val="FFC000"/>
                <w:sz w:val="18"/>
                <w:szCs w:val="18"/>
              </w:rPr>
              <w:t xml:space="preserve"> </w:t>
            </w:r>
            <w:r w:rsidR="009C0777">
              <w:rPr>
                <w:color w:val="FFC000"/>
                <w:sz w:val="18"/>
                <w:szCs w:val="18"/>
              </w:rPr>
              <w:t>sendika yetkililerince belirlenecektir.</w:t>
            </w:r>
          </w:p>
          <w:p w14:paraId="7C2C5535" w14:textId="4047E767" w:rsidR="009C0777" w:rsidRPr="00590358" w:rsidRDefault="009C0777" w:rsidP="009C0777">
            <w:pPr>
              <w:pStyle w:val="ListeParagraf"/>
              <w:numPr>
                <w:ilvl w:val="0"/>
                <w:numId w:val="3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C000"/>
                <w:sz w:val="18"/>
                <w:szCs w:val="18"/>
              </w:rPr>
            </w:pPr>
            <w:r>
              <w:rPr>
                <w:color w:val="FFC000"/>
                <w:sz w:val="18"/>
                <w:szCs w:val="18"/>
              </w:rPr>
              <w:t>Tarım ve Kırsal Kalkınmayı Destekleme Kurumunda sözleşmeli çalışan destek personeline aylık 150 TL ek ücret ödenecektir.</w:t>
            </w:r>
          </w:p>
        </w:tc>
      </w:tr>
      <w:tr w:rsidR="00426268" w:rsidRPr="00A45484" w14:paraId="73E62594" w14:textId="77777777" w:rsidTr="00C1390D">
        <w:trPr>
          <w:cantSplit/>
          <w:trHeight w:val="1134"/>
          <w:jc w:val="center"/>
        </w:trPr>
        <w:tc>
          <w:tcPr>
            <w:tcW w:w="567" w:type="dxa"/>
          </w:tcPr>
          <w:p w14:paraId="30E7917F" w14:textId="77777777" w:rsidR="00426268" w:rsidRPr="00590358" w:rsidRDefault="00426268" w:rsidP="00635067">
            <w:pPr>
              <w:tabs>
                <w:tab w:val="left" w:pos="364"/>
              </w:tabs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  <w:r w:rsidRPr="00590358">
              <w:rPr>
                <w:b/>
                <w:color w:val="00B050"/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14:paraId="3EC59100" w14:textId="77777777" w:rsidR="00426268" w:rsidRPr="00590358" w:rsidRDefault="00426268" w:rsidP="00FD2952">
            <w:pPr>
              <w:tabs>
                <w:tab w:val="left" w:pos="364"/>
              </w:tabs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  <w:r w:rsidRPr="00590358">
              <w:rPr>
                <w:b/>
                <w:color w:val="00B050"/>
                <w:sz w:val="20"/>
                <w:szCs w:val="20"/>
              </w:rPr>
              <w:t>Enerji, Sanayi ve Madencilik</w:t>
            </w:r>
          </w:p>
        </w:tc>
        <w:tc>
          <w:tcPr>
            <w:tcW w:w="13607" w:type="dxa"/>
          </w:tcPr>
          <w:p w14:paraId="3C587B00" w14:textId="147DCBDE" w:rsidR="00426268" w:rsidRPr="00590358" w:rsidRDefault="00B719CF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 w:rsidRPr="00590358">
              <w:rPr>
                <w:color w:val="00B050"/>
                <w:sz w:val="18"/>
                <w:szCs w:val="18"/>
              </w:rPr>
              <w:t>TİAŞ yük tevzi müdürlükl</w:t>
            </w:r>
            <w:r w:rsidR="00D91FB5" w:rsidRPr="00590358">
              <w:rPr>
                <w:color w:val="00B050"/>
                <w:sz w:val="18"/>
                <w:szCs w:val="18"/>
              </w:rPr>
              <w:t xml:space="preserve">erinde çalışan teknik personele ilave ödenen </w:t>
            </w:r>
            <w:r w:rsidR="0050066B">
              <w:rPr>
                <w:color w:val="00B050"/>
                <w:sz w:val="18"/>
                <w:szCs w:val="18"/>
              </w:rPr>
              <w:t>20</w:t>
            </w:r>
            <w:r w:rsidR="00D91FB5" w:rsidRPr="00590358">
              <w:rPr>
                <w:color w:val="00B050"/>
                <w:sz w:val="18"/>
                <w:szCs w:val="18"/>
              </w:rPr>
              <w:t xml:space="preserve"> puan ÖHT</w:t>
            </w:r>
            <w:r w:rsidR="0050066B">
              <w:rPr>
                <w:color w:val="00B050"/>
                <w:sz w:val="18"/>
                <w:szCs w:val="18"/>
              </w:rPr>
              <w:t xml:space="preserve"> </w:t>
            </w:r>
            <w:r w:rsidR="00D91FB5" w:rsidRPr="00590358">
              <w:rPr>
                <w:color w:val="00B050"/>
                <w:sz w:val="18"/>
                <w:szCs w:val="18"/>
              </w:rPr>
              <w:t xml:space="preserve"> 2</w:t>
            </w:r>
            <w:r w:rsidR="0050066B">
              <w:rPr>
                <w:color w:val="00B050"/>
                <w:sz w:val="18"/>
                <w:szCs w:val="18"/>
              </w:rPr>
              <w:t xml:space="preserve">5’ </w:t>
            </w:r>
            <w:r w:rsidR="00D91FB5" w:rsidRPr="00590358">
              <w:rPr>
                <w:color w:val="00B050"/>
                <w:sz w:val="18"/>
                <w:szCs w:val="18"/>
              </w:rPr>
              <w:t xml:space="preserve">e çıkarılmıştır. </w:t>
            </w:r>
          </w:p>
          <w:p w14:paraId="29738C36" w14:textId="2A0D5FE4" w:rsidR="00426268" w:rsidRPr="00590358" w:rsidRDefault="00426268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 w:rsidRPr="00590358">
              <w:rPr>
                <w:color w:val="00B050"/>
                <w:sz w:val="18"/>
                <w:szCs w:val="18"/>
              </w:rPr>
              <w:t>Ç</w:t>
            </w:r>
            <w:r w:rsidR="00D91FB5" w:rsidRPr="00590358">
              <w:rPr>
                <w:color w:val="00B050"/>
                <w:sz w:val="18"/>
                <w:szCs w:val="18"/>
              </w:rPr>
              <w:t>AYKUR’da görev yapanlara</w:t>
            </w:r>
            <w:r w:rsidRPr="00590358">
              <w:rPr>
                <w:color w:val="00B050"/>
                <w:sz w:val="18"/>
                <w:szCs w:val="18"/>
              </w:rPr>
              <w:t xml:space="preserve"> kampanya döneninde aylık olar</w:t>
            </w:r>
            <w:r w:rsidR="006B6206" w:rsidRPr="00590358">
              <w:rPr>
                <w:color w:val="00B050"/>
                <w:sz w:val="18"/>
                <w:szCs w:val="18"/>
              </w:rPr>
              <w:t>ak yapılan kampanya primleri</w:t>
            </w:r>
            <w:r w:rsidR="0050066B">
              <w:rPr>
                <w:color w:val="00B050"/>
                <w:sz w:val="18"/>
                <w:szCs w:val="18"/>
              </w:rPr>
              <w:t xml:space="preserve"> </w:t>
            </w:r>
            <w:r w:rsidR="00D91FB5" w:rsidRPr="00590358">
              <w:rPr>
                <w:color w:val="00B050"/>
                <w:sz w:val="18"/>
                <w:szCs w:val="18"/>
              </w:rPr>
              <w:t xml:space="preserve">95 </w:t>
            </w:r>
            <w:proofErr w:type="gramStart"/>
            <w:r w:rsidR="00D91FB5" w:rsidRPr="00590358">
              <w:rPr>
                <w:color w:val="00B050"/>
                <w:sz w:val="18"/>
                <w:szCs w:val="18"/>
              </w:rPr>
              <w:t xml:space="preserve">TL </w:t>
            </w:r>
            <w:r w:rsidR="0050066B">
              <w:rPr>
                <w:color w:val="00B050"/>
                <w:sz w:val="18"/>
                <w:szCs w:val="18"/>
              </w:rPr>
              <w:t>den</w:t>
            </w:r>
            <w:proofErr w:type="gramEnd"/>
            <w:r w:rsidR="0050066B">
              <w:rPr>
                <w:color w:val="00B050"/>
                <w:sz w:val="18"/>
                <w:szCs w:val="18"/>
              </w:rPr>
              <w:t xml:space="preserve"> 125 TL</w:t>
            </w:r>
            <w:r w:rsidR="00D91FB5" w:rsidRPr="00590358">
              <w:rPr>
                <w:color w:val="00B050"/>
                <w:sz w:val="18"/>
                <w:szCs w:val="18"/>
              </w:rPr>
              <w:t xml:space="preserve"> yükseltilmiştir.</w:t>
            </w:r>
            <w:r w:rsidRPr="00590358">
              <w:rPr>
                <w:color w:val="00B050"/>
                <w:sz w:val="18"/>
                <w:szCs w:val="18"/>
              </w:rPr>
              <w:t xml:space="preserve"> Şeker fabrikaları personeline de benzer</w:t>
            </w:r>
            <w:r w:rsidR="00D91FB5" w:rsidRPr="00590358">
              <w:rPr>
                <w:color w:val="00B050"/>
                <w:sz w:val="18"/>
                <w:szCs w:val="18"/>
              </w:rPr>
              <w:t xml:space="preserve"> şekilde 95 TL kampanya primi ödenecektir.</w:t>
            </w:r>
          </w:p>
          <w:p w14:paraId="50D6CBF5" w14:textId="62964D8A" w:rsidR="00075F49" w:rsidRDefault="00075F49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 w:rsidRPr="00590358">
              <w:rPr>
                <w:color w:val="00B050"/>
                <w:sz w:val="18"/>
                <w:szCs w:val="18"/>
              </w:rPr>
              <w:t>Yüksek ger</w:t>
            </w:r>
            <w:r w:rsidR="003A1922" w:rsidRPr="00590358">
              <w:rPr>
                <w:color w:val="00B050"/>
                <w:sz w:val="18"/>
                <w:szCs w:val="18"/>
              </w:rPr>
              <w:t>i</w:t>
            </w:r>
            <w:r w:rsidRPr="00590358">
              <w:rPr>
                <w:color w:val="00B050"/>
                <w:sz w:val="18"/>
                <w:szCs w:val="18"/>
              </w:rPr>
              <w:t xml:space="preserve">limde çalışan personele her gün ödenmekte olan </w:t>
            </w:r>
            <w:r w:rsidR="0050066B">
              <w:rPr>
                <w:color w:val="00B050"/>
                <w:sz w:val="18"/>
                <w:szCs w:val="18"/>
              </w:rPr>
              <w:t xml:space="preserve">20 </w:t>
            </w:r>
            <w:r w:rsidRPr="00590358">
              <w:rPr>
                <w:color w:val="00B050"/>
                <w:sz w:val="18"/>
                <w:szCs w:val="18"/>
              </w:rPr>
              <w:t xml:space="preserve">TL ilave ücret </w:t>
            </w:r>
            <w:r w:rsidR="0050066B">
              <w:rPr>
                <w:color w:val="00B050"/>
                <w:sz w:val="18"/>
                <w:szCs w:val="18"/>
              </w:rPr>
              <w:t>3</w:t>
            </w:r>
            <w:r w:rsidRPr="00590358">
              <w:rPr>
                <w:color w:val="00B050"/>
                <w:sz w:val="18"/>
                <w:szCs w:val="18"/>
              </w:rPr>
              <w:t>0 TL çıkarılmıştır.</w:t>
            </w:r>
          </w:p>
          <w:p w14:paraId="3B2984A5" w14:textId="645C2E20" w:rsidR="0050066B" w:rsidRPr="00590358" w:rsidRDefault="0050066B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DSİ projelerinde</w:t>
            </w:r>
            <w:r w:rsidR="001214E1">
              <w:rPr>
                <w:color w:val="00B050"/>
                <w:sz w:val="18"/>
                <w:szCs w:val="18"/>
              </w:rPr>
              <w:t xml:space="preserve"> çalışanlara</w:t>
            </w:r>
            <w:r>
              <w:rPr>
                <w:color w:val="00B050"/>
                <w:sz w:val="18"/>
                <w:szCs w:val="18"/>
              </w:rPr>
              <w:t xml:space="preserve"> bütçe kanun</w:t>
            </w:r>
            <w:r w:rsidR="001214E1">
              <w:rPr>
                <w:color w:val="00B050"/>
                <w:sz w:val="18"/>
                <w:szCs w:val="18"/>
              </w:rPr>
              <w:t>un</w:t>
            </w:r>
            <w:r>
              <w:rPr>
                <w:color w:val="00B050"/>
                <w:sz w:val="18"/>
                <w:szCs w:val="18"/>
              </w:rPr>
              <w:t>daki miktarın 3 katı üzerinden ödenen fazla çalışma saat ücretleri dört kat üzerinden ödenecek</w:t>
            </w:r>
            <w:r w:rsidR="001214E1">
              <w:rPr>
                <w:color w:val="00B050"/>
                <w:sz w:val="18"/>
                <w:szCs w:val="18"/>
              </w:rPr>
              <w:t>tir.</w:t>
            </w:r>
          </w:p>
          <w:p w14:paraId="5B5B55C3" w14:textId="0645B93A" w:rsidR="00426268" w:rsidRPr="00590358" w:rsidRDefault="00426268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proofErr w:type="spellStart"/>
            <w:r w:rsidRPr="00590358">
              <w:rPr>
                <w:color w:val="00B050"/>
                <w:sz w:val="18"/>
                <w:szCs w:val="18"/>
              </w:rPr>
              <w:t>EÜAŞ’nin</w:t>
            </w:r>
            <w:proofErr w:type="spellEnd"/>
            <w:r w:rsidRPr="00590358">
              <w:rPr>
                <w:color w:val="00B050"/>
                <w:sz w:val="18"/>
                <w:szCs w:val="18"/>
              </w:rPr>
              <w:t xml:space="preserve"> bazı personeli</w:t>
            </w:r>
            <w:r w:rsidR="00075F49" w:rsidRPr="00590358">
              <w:rPr>
                <w:color w:val="00B050"/>
                <w:sz w:val="18"/>
                <w:szCs w:val="18"/>
              </w:rPr>
              <w:t>ne</w:t>
            </w:r>
            <w:r w:rsidRPr="00590358">
              <w:rPr>
                <w:color w:val="00B050"/>
                <w:sz w:val="18"/>
                <w:szCs w:val="18"/>
              </w:rPr>
              <w:t xml:space="preserve"> </w:t>
            </w:r>
            <w:r w:rsidR="00075F49" w:rsidRPr="00590358">
              <w:rPr>
                <w:color w:val="00B050"/>
                <w:sz w:val="18"/>
                <w:szCs w:val="18"/>
              </w:rPr>
              <w:t>yapılmakta olan</w:t>
            </w:r>
            <w:r w:rsidR="00D91FB5" w:rsidRPr="00590358">
              <w:rPr>
                <w:color w:val="00B050"/>
                <w:sz w:val="18"/>
                <w:szCs w:val="18"/>
              </w:rPr>
              <w:t xml:space="preserve"> 10 puan ek ÖHT ödem</w:t>
            </w:r>
            <w:r w:rsidR="00075F49" w:rsidRPr="00590358">
              <w:rPr>
                <w:color w:val="00B050"/>
                <w:sz w:val="18"/>
                <w:szCs w:val="18"/>
              </w:rPr>
              <w:t>esi uygulamasının kapsa</w:t>
            </w:r>
            <w:r w:rsidR="001214E1">
              <w:rPr>
                <w:color w:val="00B050"/>
                <w:sz w:val="18"/>
                <w:szCs w:val="18"/>
              </w:rPr>
              <w:t>mı</w:t>
            </w:r>
            <w:r w:rsidR="00075F49" w:rsidRPr="00590358">
              <w:rPr>
                <w:color w:val="00B050"/>
                <w:sz w:val="18"/>
                <w:szCs w:val="18"/>
              </w:rPr>
              <w:t xml:space="preserve"> genişletilmiştir.</w:t>
            </w:r>
            <w:r w:rsidR="002F7A3F" w:rsidRPr="00590358">
              <w:rPr>
                <w:color w:val="00B050"/>
                <w:sz w:val="18"/>
                <w:szCs w:val="18"/>
              </w:rPr>
              <w:t xml:space="preserve"> (</w:t>
            </w:r>
            <w:proofErr w:type="gramStart"/>
            <w:r w:rsidR="002F7A3F" w:rsidRPr="00590358">
              <w:rPr>
                <w:color w:val="00B050"/>
                <w:sz w:val="18"/>
                <w:szCs w:val="18"/>
              </w:rPr>
              <w:t>santral</w:t>
            </w:r>
            <w:proofErr w:type="gramEnd"/>
            <w:r w:rsidR="002F7A3F" w:rsidRPr="00590358">
              <w:rPr>
                <w:color w:val="00B050"/>
                <w:sz w:val="18"/>
                <w:szCs w:val="18"/>
              </w:rPr>
              <w:t xml:space="preserve"> </w:t>
            </w:r>
            <w:r w:rsidR="002F7A3F">
              <w:rPr>
                <w:color w:val="00B050"/>
                <w:sz w:val="18"/>
                <w:szCs w:val="18"/>
              </w:rPr>
              <w:t>ve linyit işletmelerin sayısı artı</w:t>
            </w:r>
            <w:r w:rsidR="0084543B">
              <w:rPr>
                <w:color w:val="00B050"/>
                <w:sz w:val="18"/>
                <w:szCs w:val="18"/>
              </w:rPr>
              <w:t>rıl</w:t>
            </w:r>
            <w:r w:rsidR="002F7A3F">
              <w:rPr>
                <w:color w:val="00B050"/>
                <w:sz w:val="18"/>
                <w:szCs w:val="18"/>
              </w:rPr>
              <w:t>mıştır.)</w:t>
            </w:r>
          </w:p>
          <w:p w14:paraId="4E5642BE" w14:textId="77777777" w:rsidR="002F7A3F" w:rsidRPr="00C429CB" w:rsidRDefault="002F7A3F" w:rsidP="002F7A3F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92D050"/>
                <w:sz w:val="18"/>
                <w:szCs w:val="18"/>
              </w:rPr>
            </w:pPr>
            <w:r w:rsidRPr="00C429CB">
              <w:rPr>
                <w:color w:val="92D050"/>
                <w:sz w:val="18"/>
                <w:szCs w:val="18"/>
              </w:rPr>
              <w:t>Ölçü ve ayar memurlarının iş riski zammı 800 puana çıkarılmıştır.</w:t>
            </w:r>
          </w:p>
          <w:p w14:paraId="6145D055" w14:textId="70811959" w:rsidR="002F7A3F" w:rsidRPr="002F7A3F" w:rsidRDefault="002F7A3F" w:rsidP="002F7A3F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Eti Maden personelinin ek ÖHT si 10 puan artırılarak 30 puan olmuştur.</w:t>
            </w:r>
          </w:p>
          <w:p w14:paraId="59F5F8EC" w14:textId="5EB4EC58" w:rsidR="00075F49" w:rsidRDefault="00075F49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 w:rsidRPr="00590358">
              <w:rPr>
                <w:color w:val="00B050"/>
                <w:sz w:val="18"/>
                <w:szCs w:val="18"/>
              </w:rPr>
              <w:t>TKİ</w:t>
            </w:r>
            <w:r w:rsidR="003A1922" w:rsidRPr="00590358">
              <w:rPr>
                <w:color w:val="00B050"/>
                <w:sz w:val="18"/>
                <w:szCs w:val="18"/>
              </w:rPr>
              <w:t xml:space="preserve"> ve TTK </w:t>
            </w:r>
            <w:r w:rsidRPr="00590358">
              <w:rPr>
                <w:color w:val="00B050"/>
                <w:sz w:val="18"/>
                <w:szCs w:val="18"/>
              </w:rPr>
              <w:t>personeline yapılan aylık ilave ödeme</w:t>
            </w:r>
            <w:r w:rsidR="003A1922" w:rsidRPr="00590358">
              <w:rPr>
                <w:color w:val="00B050"/>
                <w:sz w:val="18"/>
                <w:szCs w:val="18"/>
              </w:rPr>
              <w:t>ler</w:t>
            </w:r>
            <w:r w:rsidRPr="00590358">
              <w:rPr>
                <w:color w:val="00B050"/>
                <w:sz w:val="18"/>
                <w:szCs w:val="18"/>
              </w:rPr>
              <w:t xml:space="preserve"> 10 TL artırılmış</w:t>
            </w:r>
            <w:r w:rsidR="003A1922" w:rsidRPr="00590358">
              <w:rPr>
                <w:color w:val="00B050"/>
                <w:sz w:val="18"/>
                <w:szCs w:val="18"/>
              </w:rPr>
              <w:t xml:space="preserve"> </w:t>
            </w:r>
            <w:r w:rsidR="00B600A2">
              <w:rPr>
                <w:color w:val="00B050"/>
                <w:sz w:val="18"/>
                <w:szCs w:val="18"/>
              </w:rPr>
              <w:t>6</w:t>
            </w:r>
            <w:r w:rsidR="003A1922" w:rsidRPr="00590358">
              <w:rPr>
                <w:color w:val="00B050"/>
                <w:sz w:val="18"/>
                <w:szCs w:val="18"/>
              </w:rPr>
              <w:t xml:space="preserve">0 TL </w:t>
            </w:r>
            <w:proofErr w:type="gramStart"/>
            <w:r w:rsidR="003A1922" w:rsidRPr="00590358">
              <w:rPr>
                <w:color w:val="00B050"/>
                <w:sz w:val="18"/>
                <w:szCs w:val="18"/>
              </w:rPr>
              <w:t>( yeraltında</w:t>
            </w:r>
            <w:proofErr w:type="gramEnd"/>
            <w:r w:rsidR="003A1922" w:rsidRPr="00590358">
              <w:rPr>
                <w:color w:val="00B050"/>
                <w:sz w:val="18"/>
                <w:szCs w:val="18"/>
              </w:rPr>
              <w:t xml:space="preserve"> çalışanlarda </w:t>
            </w:r>
            <w:r w:rsidR="00B600A2">
              <w:rPr>
                <w:color w:val="00B050"/>
                <w:sz w:val="18"/>
                <w:szCs w:val="18"/>
              </w:rPr>
              <w:t>7</w:t>
            </w:r>
            <w:r w:rsidR="003A1922" w:rsidRPr="00590358">
              <w:rPr>
                <w:color w:val="00B050"/>
                <w:sz w:val="18"/>
                <w:szCs w:val="18"/>
              </w:rPr>
              <w:t>0 TL) olmuştur.</w:t>
            </w:r>
          </w:p>
          <w:p w14:paraId="26A48B66" w14:textId="67818042" w:rsidR="002F7A3F" w:rsidRDefault="00B600A2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Afet işlerinde çalışan DSİ personeline fazla çalışma saat ücreti bütçe kanundaki miktarın </w:t>
            </w:r>
            <w:proofErr w:type="gramStart"/>
            <w:r>
              <w:rPr>
                <w:color w:val="00B050"/>
                <w:sz w:val="18"/>
                <w:szCs w:val="18"/>
              </w:rPr>
              <w:t>( 3</w:t>
            </w:r>
            <w:proofErr w:type="gramEnd"/>
            <w:r>
              <w:rPr>
                <w:color w:val="00B050"/>
                <w:sz w:val="18"/>
                <w:szCs w:val="18"/>
              </w:rPr>
              <w:t xml:space="preserve"> katı yerine)  4 katı olarak uygulanacaktır.</w:t>
            </w:r>
          </w:p>
          <w:p w14:paraId="6E22496D" w14:textId="7AE05296" w:rsidR="00B600A2" w:rsidRDefault="009D7D6F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ANT/ EÜAŞ/TEİAŞ/TEDAŞ taşra personeline resmi/dini bayram günlerinde 6 saate kadar fazla çalışma ücreti ödenecektir.</w:t>
            </w:r>
          </w:p>
          <w:p w14:paraId="0ACD45BF" w14:textId="192368B8" w:rsidR="009D7D6F" w:rsidRDefault="009D7D6F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proofErr w:type="gramStart"/>
            <w:r>
              <w:rPr>
                <w:color w:val="00B050"/>
                <w:sz w:val="18"/>
                <w:szCs w:val="18"/>
              </w:rPr>
              <w:t>İş  kolunda</w:t>
            </w:r>
            <w:proofErr w:type="gramEnd"/>
            <w:r>
              <w:rPr>
                <w:color w:val="00B050"/>
                <w:sz w:val="18"/>
                <w:szCs w:val="18"/>
              </w:rPr>
              <w:t xml:space="preserve"> görevlerini aynı zamanda araç kullanarak yerine getiren bazı personele aylık 125 TL ilave ücret ödenecektir.</w:t>
            </w:r>
          </w:p>
          <w:p w14:paraId="7E751177" w14:textId="56FFB359" w:rsidR="00FE7260" w:rsidRDefault="00FE7260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TSE personeline fazla çalışmaları için ayda 250 TL ödenecektir.</w:t>
            </w:r>
          </w:p>
          <w:p w14:paraId="2A9039F2" w14:textId="1C188816" w:rsidR="00FE7260" w:rsidRDefault="00FE7260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Sanayi Teknoloji Bakanlığında denetçi belgesi olanlara 10 puan ek ÖHT getirilmiştir.</w:t>
            </w:r>
          </w:p>
          <w:p w14:paraId="74296A16" w14:textId="622896F7" w:rsidR="00FE7260" w:rsidRDefault="00FE7260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KOSGEB taşra personeline ayda 150 TL ilave ücret getirilmiştir.</w:t>
            </w:r>
          </w:p>
          <w:p w14:paraId="4A346DDA" w14:textId="21851ED4" w:rsidR="00FE7260" w:rsidRDefault="00FE7260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MTA ve MSB akaryakıt ikmal taşra teşkilatı personeline 10 puan ÖHT getirilmiştir.</w:t>
            </w:r>
          </w:p>
          <w:p w14:paraId="5DBCD062" w14:textId="0DD3D59F" w:rsidR="00FE7260" w:rsidRDefault="00FE7260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TENMAK taşra personeline her ay 60 TL ilave ücret ödenecektir.</w:t>
            </w:r>
          </w:p>
          <w:p w14:paraId="12B6F594" w14:textId="36A34BEC" w:rsidR="00FE7260" w:rsidRPr="00590358" w:rsidRDefault="00FE7260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TKİ/ T. Şeker </w:t>
            </w:r>
            <w:proofErr w:type="spellStart"/>
            <w:r>
              <w:rPr>
                <w:color w:val="00B050"/>
                <w:sz w:val="18"/>
                <w:szCs w:val="18"/>
              </w:rPr>
              <w:t>Fab</w:t>
            </w:r>
            <w:proofErr w:type="spellEnd"/>
            <w:r>
              <w:rPr>
                <w:color w:val="00B050"/>
                <w:sz w:val="18"/>
                <w:szCs w:val="18"/>
              </w:rPr>
              <w:t>./Eti Maden bünyesindeki bazı</w:t>
            </w:r>
            <w:r w:rsidR="002E25F7">
              <w:rPr>
                <w:color w:val="00B050"/>
                <w:sz w:val="18"/>
                <w:szCs w:val="18"/>
              </w:rPr>
              <w:t xml:space="preserve"> yerlerdeki</w:t>
            </w:r>
            <w:r>
              <w:rPr>
                <w:color w:val="00B050"/>
                <w:sz w:val="18"/>
                <w:szCs w:val="18"/>
              </w:rPr>
              <w:t xml:space="preserve"> kamu konutları hizmet tahsisli konuta dönüştürülmüştür.</w:t>
            </w:r>
          </w:p>
          <w:p w14:paraId="68EB4AD6" w14:textId="1F2AD555" w:rsidR="00426268" w:rsidRPr="00590358" w:rsidRDefault="00572B69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 w:rsidRPr="00590358">
              <w:rPr>
                <w:color w:val="00B050"/>
                <w:sz w:val="18"/>
                <w:szCs w:val="18"/>
              </w:rPr>
              <w:t>TKİ, TTK</w:t>
            </w:r>
            <w:r w:rsidR="002F7A3F">
              <w:rPr>
                <w:color w:val="00B050"/>
                <w:sz w:val="18"/>
                <w:szCs w:val="18"/>
              </w:rPr>
              <w:t xml:space="preserve"> </w:t>
            </w:r>
            <w:r w:rsidRPr="00590358">
              <w:rPr>
                <w:color w:val="00B050"/>
                <w:sz w:val="18"/>
                <w:szCs w:val="18"/>
              </w:rPr>
              <w:t>personel</w:t>
            </w:r>
            <w:r w:rsidR="002F7A3F">
              <w:rPr>
                <w:color w:val="00B050"/>
                <w:sz w:val="18"/>
                <w:szCs w:val="18"/>
              </w:rPr>
              <w:t xml:space="preserve">ine </w:t>
            </w:r>
            <w:r w:rsidR="00426268" w:rsidRPr="00590358">
              <w:rPr>
                <w:color w:val="00B050"/>
                <w:sz w:val="18"/>
                <w:szCs w:val="18"/>
              </w:rPr>
              <w:t xml:space="preserve">aylık </w:t>
            </w:r>
            <w:r w:rsidR="00075F49" w:rsidRPr="00590358">
              <w:rPr>
                <w:color w:val="00B050"/>
                <w:sz w:val="18"/>
                <w:szCs w:val="18"/>
              </w:rPr>
              <w:t>30 TL ilave ödemesi kaldırılmış, yerine 10 veya 20 puan ÖHT ödenmesi uygulaması getirilmiştir.</w:t>
            </w:r>
          </w:p>
          <w:p w14:paraId="25A2DC32" w14:textId="77777777" w:rsidR="003A1922" w:rsidRPr="00590358" w:rsidRDefault="003A1922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 w:rsidRPr="00590358">
              <w:rPr>
                <w:color w:val="00B050"/>
                <w:sz w:val="18"/>
                <w:szCs w:val="18"/>
              </w:rPr>
              <w:t>Petrol faaliyetlerinin incelenmesi ve denetlemesinde g</w:t>
            </w:r>
            <w:r w:rsidR="00957CDA" w:rsidRPr="00590358">
              <w:rPr>
                <w:color w:val="00B050"/>
                <w:sz w:val="18"/>
                <w:szCs w:val="18"/>
              </w:rPr>
              <w:t>eçici görevli olanlara iki kat</w:t>
            </w:r>
            <w:r w:rsidRPr="00590358">
              <w:rPr>
                <w:color w:val="00B050"/>
                <w:sz w:val="18"/>
                <w:szCs w:val="18"/>
              </w:rPr>
              <w:t xml:space="preserve"> gündelik verilmesine ilişkin düzenleme kaldırılmıştır.</w:t>
            </w:r>
          </w:p>
        </w:tc>
      </w:tr>
      <w:tr w:rsidR="00426268" w:rsidRPr="00A45484" w14:paraId="022CBDA3" w14:textId="77777777" w:rsidTr="00C1390D">
        <w:trPr>
          <w:cantSplit/>
          <w:trHeight w:val="1134"/>
          <w:jc w:val="center"/>
        </w:trPr>
        <w:tc>
          <w:tcPr>
            <w:tcW w:w="567" w:type="dxa"/>
          </w:tcPr>
          <w:p w14:paraId="5F3CA08A" w14:textId="77777777" w:rsidR="00426268" w:rsidRPr="00590358" w:rsidRDefault="00426268" w:rsidP="00635067">
            <w:pPr>
              <w:tabs>
                <w:tab w:val="left" w:pos="364"/>
              </w:tabs>
              <w:spacing w:after="0" w:line="240" w:lineRule="auto"/>
              <w:rPr>
                <w:b/>
                <w:color w:val="00B0F0"/>
                <w:sz w:val="20"/>
                <w:szCs w:val="20"/>
              </w:rPr>
            </w:pPr>
            <w:r w:rsidRPr="00590358">
              <w:rPr>
                <w:b/>
                <w:color w:val="00B0F0"/>
                <w:sz w:val="20"/>
                <w:szCs w:val="20"/>
              </w:rPr>
              <w:t>11</w:t>
            </w:r>
          </w:p>
        </w:tc>
        <w:tc>
          <w:tcPr>
            <w:tcW w:w="1277" w:type="dxa"/>
          </w:tcPr>
          <w:p w14:paraId="33E7BF0D" w14:textId="77777777" w:rsidR="00426268" w:rsidRPr="00590358" w:rsidRDefault="00426268" w:rsidP="00FD2952">
            <w:pPr>
              <w:tabs>
                <w:tab w:val="left" w:pos="364"/>
              </w:tabs>
              <w:spacing w:after="0" w:line="240" w:lineRule="auto"/>
              <w:rPr>
                <w:b/>
                <w:color w:val="00B0F0"/>
                <w:sz w:val="20"/>
                <w:szCs w:val="20"/>
              </w:rPr>
            </w:pPr>
            <w:r w:rsidRPr="00590358">
              <w:rPr>
                <w:b/>
                <w:color w:val="00B0F0"/>
                <w:sz w:val="20"/>
                <w:szCs w:val="20"/>
              </w:rPr>
              <w:t>Diyanet ve Vakıf</w:t>
            </w:r>
          </w:p>
        </w:tc>
        <w:tc>
          <w:tcPr>
            <w:tcW w:w="13607" w:type="dxa"/>
          </w:tcPr>
          <w:p w14:paraId="2B50EDE0" w14:textId="652EA0B9" w:rsidR="002E25F7" w:rsidRDefault="002E25F7" w:rsidP="002E25F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 xml:space="preserve">Cami görevlilerine fazla çalışma ücretleri bütçe kanunundaki miktarın </w:t>
            </w:r>
            <w:proofErr w:type="gramStart"/>
            <w:r>
              <w:rPr>
                <w:color w:val="00B0F0"/>
                <w:sz w:val="18"/>
                <w:szCs w:val="18"/>
              </w:rPr>
              <w:t>( dört</w:t>
            </w:r>
            <w:proofErr w:type="gramEnd"/>
            <w:r>
              <w:rPr>
                <w:color w:val="00B0F0"/>
                <w:sz w:val="18"/>
                <w:szCs w:val="18"/>
              </w:rPr>
              <w:t xml:space="preserve"> katı yerine) beş katı </w:t>
            </w:r>
            <w:r w:rsidR="006C0EE3">
              <w:rPr>
                <w:color w:val="00B0F0"/>
                <w:sz w:val="18"/>
                <w:szCs w:val="18"/>
              </w:rPr>
              <w:t>üzerinden ödenecektir.</w:t>
            </w:r>
          </w:p>
          <w:p w14:paraId="2507C8D2" w14:textId="792622B5" w:rsidR="002E25F7" w:rsidRDefault="002E25F7" w:rsidP="002E25F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Kur’an kurslarında öğrenci kaydı ile görevli olanlara yılda 15 saat kadar ek ders ücreti ödenecektir.</w:t>
            </w:r>
          </w:p>
          <w:p w14:paraId="470E8040" w14:textId="781D984B" w:rsidR="002E25F7" w:rsidRDefault="002E25F7" w:rsidP="002E25F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F0"/>
                <w:sz w:val="18"/>
                <w:szCs w:val="18"/>
              </w:rPr>
            </w:pPr>
            <w:r w:rsidRPr="00590358">
              <w:rPr>
                <w:color w:val="00B0F0"/>
                <w:sz w:val="18"/>
                <w:szCs w:val="18"/>
              </w:rPr>
              <w:t xml:space="preserve">Murakıplara ek olarak ödenmekte olan </w:t>
            </w:r>
            <w:r>
              <w:rPr>
                <w:color w:val="00B0F0"/>
                <w:sz w:val="18"/>
                <w:szCs w:val="18"/>
              </w:rPr>
              <w:t>ÖHT</w:t>
            </w:r>
            <w:r w:rsidR="00C219A6">
              <w:rPr>
                <w:color w:val="00B0F0"/>
                <w:sz w:val="18"/>
                <w:szCs w:val="18"/>
              </w:rPr>
              <w:t xml:space="preserve"> </w:t>
            </w:r>
            <w:r w:rsidRPr="00590358">
              <w:rPr>
                <w:color w:val="00B0F0"/>
                <w:sz w:val="18"/>
                <w:szCs w:val="18"/>
              </w:rPr>
              <w:t xml:space="preserve"> </w:t>
            </w:r>
            <w:r>
              <w:rPr>
                <w:color w:val="00B0F0"/>
                <w:sz w:val="18"/>
                <w:szCs w:val="18"/>
              </w:rPr>
              <w:t xml:space="preserve">20’de </w:t>
            </w:r>
            <w:r w:rsidRPr="00590358">
              <w:rPr>
                <w:color w:val="00B0F0"/>
                <w:sz w:val="18"/>
                <w:szCs w:val="18"/>
              </w:rPr>
              <w:t xml:space="preserve">dan </w:t>
            </w:r>
            <w:r>
              <w:rPr>
                <w:color w:val="00B0F0"/>
                <w:sz w:val="18"/>
                <w:szCs w:val="18"/>
              </w:rPr>
              <w:t>3</w:t>
            </w:r>
            <w:r w:rsidRPr="00590358">
              <w:rPr>
                <w:color w:val="00B0F0"/>
                <w:sz w:val="18"/>
                <w:szCs w:val="18"/>
              </w:rPr>
              <w:t>0’</w:t>
            </w:r>
            <w:r>
              <w:rPr>
                <w:color w:val="00B0F0"/>
                <w:sz w:val="18"/>
                <w:szCs w:val="18"/>
              </w:rPr>
              <w:t>a</w:t>
            </w:r>
            <w:r w:rsidRPr="00590358">
              <w:rPr>
                <w:color w:val="00B0F0"/>
                <w:sz w:val="18"/>
                <w:szCs w:val="18"/>
              </w:rPr>
              <w:t xml:space="preserve"> yükseltilmiştir</w:t>
            </w:r>
            <w:r w:rsidR="00C219A6">
              <w:rPr>
                <w:color w:val="00B0F0"/>
                <w:sz w:val="18"/>
                <w:szCs w:val="18"/>
              </w:rPr>
              <w:t>.</w:t>
            </w:r>
          </w:p>
          <w:p w14:paraId="22685A7A" w14:textId="1B20016C" w:rsidR="00C219A6" w:rsidRDefault="00C219A6" w:rsidP="002E25F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Vaizlerin ÖHT ek puanları 10’dan 15’e yükseltilmiştir.</w:t>
            </w:r>
          </w:p>
          <w:p w14:paraId="35E34781" w14:textId="1FECAA12" w:rsidR="00C219A6" w:rsidRDefault="00C219A6" w:rsidP="002E25F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Cami görevlilerine resmi bayram ve tatillerde bütçe kanunundaki miktarın dört katı uygulanan saat ücreti beş kata çıkarılmıştır.</w:t>
            </w:r>
          </w:p>
          <w:p w14:paraId="78234DA1" w14:textId="73019A12" w:rsidR="00C219A6" w:rsidRDefault="00C219A6" w:rsidP="00C219A6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Dini bayramlarda vaizlere bütçe kanunundaki miktarın 4 katı uygulanan saat ücreti beş kata çıkarılmıştır.</w:t>
            </w:r>
          </w:p>
          <w:p w14:paraId="69D823C8" w14:textId="674EFB18" w:rsidR="00C219A6" w:rsidRDefault="00C219A6" w:rsidP="002E25F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 xml:space="preserve">Kur’an kursu öğreticilerin ders görevini yapmış sayıldığı </w:t>
            </w:r>
            <w:proofErr w:type="gramStart"/>
            <w:r>
              <w:rPr>
                <w:color w:val="00B0F0"/>
                <w:sz w:val="18"/>
                <w:szCs w:val="18"/>
              </w:rPr>
              <w:t>( idari</w:t>
            </w:r>
            <w:proofErr w:type="gramEnd"/>
            <w:r>
              <w:rPr>
                <w:color w:val="00B0F0"/>
                <w:sz w:val="18"/>
                <w:szCs w:val="18"/>
              </w:rPr>
              <w:t xml:space="preserve"> izinli vb.) haller genişletilmiştir.</w:t>
            </w:r>
          </w:p>
          <w:p w14:paraId="5C03C6F2" w14:textId="64BB9248" w:rsidR="00C219A6" w:rsidRDefault="00C219A6" w:rsidP="002E25F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Cami görevlilerine ramazan aylarında kullanmadıkları</w:t>
            </w:r>
            <w:r w:rsidR="00FB38EB">
              <w:rPr>
                <w:color w:val="00B0F0"/>
                <w:sz w:val="18"/>
                <w:szCs w:val="18"/>
              </w:rPr>
              <w:t xml:space="preserve"> 3 </w:t>
            </w:r>
            <w:r>
              <w:rPr>
                <w:color w:val="00B0F0"/>
                <w:sz w:val="18"/>
                <w:szCs w:val="18"/>
              </w:rPr>
              <w:t>hafta tati</w:t>
            </w:r>
            <w:r w:rsidR="00FB38EB">
              <w:rPr>
                <w:color w:val="00B0F0"/>
                <w:sz w:val="18"/>
                <w:szCs w:val="18"/>
              </w:rPr>
              <w:t>llerinden üç günü için fazla çalışma ücreti ödenecektir.</w:t>
            </w:r>
          </w:p>
          <w:p w14:paraId="354CF764" w14:textId="23BA384B" w:rsidR="00FB38EB" w:rsidRDefault="00FB38EB" w:rsidP="002E25F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Ulusal bayram ve genel tatillerde vaizlere</w:t>
            </w:r>
            <w:r w:rsidR="006C0EE3">
              <w:rPr>
                <w:color w:val="00B0F0"/>
                <w:sz w:val="18"/>
                <w:szCs w:val="18"/>
              </w:rPr>
              <w:t xml:space="preserve"> de (cami görevlilerine olduğu gibi günlük sekiz saat üzerinden bütçe kanunundaki miktarın beş katı)</w:t>
            </w:r>
            <w:r>
              <w:rPr>
                <w:color w:val="00B0F0"/>
                <w:sz w:val="18"/>
                <w:szCs w:val="18"/>
              </w:rPr>
              <w:t xml:space="preserve"> fazla çalışma ücreti ödenecektir.</w:t>
            </w:r>
          </w:p>
          <w:p w14:paraId="6AF989EA" w14:textId="407C7F6C" w:rsidR="00426268" w:rsidRPr="00FB38EB" w:rsidRDefault="00FB38EB" w:rsidP="00FB38EB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 xml:space="preserve">Din hizmetlerinde sınıfında görevli imam ve müezzinlerin ÖHT </w:t>
            </w:r>
            <w:proofErr w:type="spellStart"/>
            <w:r>
              <w:rPr>
                <w:color w:val="00B0F0"/>
                <w:sz w:val="18"/>
                <w:szCs w:val="18"/>
              </w:rPr>
              <w:t>leri</w:t>
            </w:r>
            <w:proofErr w:type="spellEnd"/>
            <w:r>
              <w:rPr>
                <w:color w:val="00B0F0"/>
                <w:sz w:val="18"/>
                <w:szCs w:val="18"/>
              </w:rPr>
              <w:t xml:space="preserve"> 5 puan arttırılmıştır.</w:t>
            </w:r>
          </w:p>
        </w:tc>
      </w:tr>
    </w:tbl>
    <w:p w14:paraId="0973D1C9" w14:textId="77777777" w:rsidR="00942C5B" w:rsidRPr="00934EEC" w:rsidRDefault="00FD767A" w:rsidP="00635067">
      <w:pPr>
        <w:tabs>
          <w:tab w:val="left" w:pos="364"/>
        </w:tabs>
        <w:spacing w:after="0" w:line="240" w:lineRule="auto"/>
        <w:contextualSpacing/>
        <w:rPr>
          <w:b/>
          <w:sz w:val="18"/>
          <w:szCs w:val="18"/>
        </w:rPr>
      </w:pPr>
      <w:r w:rsidRPr="00934EEC">
        <w:rPr>
          <w:b/>
          <w:sz w:val="18"/>
          <w:szCs w:val="18"/>
        </w:rPr>
        <w:lastRenderedPageBreak/>
        <w:t>Notlar:</w:t>
      </w:r>
    </w:p>
    <w:p w14:paraId="3B43CF02" w14:textId="03099891" w:rsidR="00B17388" w:rsidRPr="00934EEC" w:rsidRDefault="00FD767A" w:rsidP="00635067">
      <w:pPr>
        <w:tabs>
          <w:tab w:val="left" w:pos="364"/>
        </w:tabs>
        <w:spacing w:after="0" w:line="240" w:lineRule="auto"/>
        <w:contextualSpacing/>
        <w:rPr>
          <w:sz w:val="18"/>
          <w:szCs w:val="18"/>
        </w:rPr>
      </w:pPr>
      <w:r w:rsidRPr="00934EEC">
        <w:rPr>
          <w:sz w:val="18"/>
          <w:szCs w:val="18"/>
        </w:rPr>
        <w:t>1-</w:t>
      </w:r>
      <w:r w:rsidR="0071669E">
        <w:rPr>
          <w:sz w:val="18"/>
          <w:szCs w:val="18"/>
        </w:rPr>
        <w:t xml:space="preserve"> 202</w:t>
      </w:r>
      <w:r w:rsidR="00BB1964">
        <w:rPr>
          <w:sz w:val="18"/>
          <w:szCs w:val="18"/>
        </w:rPr>
        <w:t>2</w:t>
      </w:r>
      <w:r w:rsidR="0071669E">
        <w:rPr>
          <w:sz w:val="18"/>
          <w:szCs w:val="18"/>
        </w:rPr>
        <w:t xml:space="preserve"> yılında ödenmesi gereken</w:t>
      </w:r>
      <w:r w:rsidR="00030C76">
        <w:rPr>
          <w:sz w:val="18"/>
          <w:szCs w:val="18"/>
        </w:rPr>
        <w:t xml:space="preserve"> Ö</w:t>
      </w:r>
      <w:r w:rsidR="0089077C">
        <w:rPr>
          <w:sz w:val="18"/>
          <w:szCs w:val="18"/>
        </w:rPr>
        <w:t xml:space="preserve">zel Hizmet/Mesleki </w:t>
      </w:r>
      <w:r w:rsidR="00942C5B" w:rsidRPr="00934EEC">
        <w:rPr>
          <w:sz w:val="18"/>
          <w:szCs w:val="18"/>
        </w:rPr>
        <w:t>T</w:t>
      </w:r>
      <w:r w:rsidR="0089077C">
        <w:rPr>
          <w:sz w:val="18"/>
          <w:szCs w:val="18"/>
        </w:rPr>
        <w:t xml:space="preserve">azminat </w:t>
      </w:r>
      <w:r w:rsidR="0071669E">
        <w:rPr>
          <w:sz w:val="18"/>
          <w:szCs w:val="18"/>
        </w:rPr>
        <w:t>(100 puan) Tutarı: 1.</w:t>
      </w:r>
      <w:r w:rsidR="00BB1964">
        <w:rPr>
          <w:sz w:val="18"/>
          <w:szCs w:val="18"/>
        </w:rPr>
        <w:t xml:space="preserve">708 </w:t>
      </w:r>
      <w:r w:rsidR="00942C5B" w:rsidRPr="00934EEC">
        <w:rPr>
          <w:sz w:val="18"/>
          <w:szCs w:val="18"/>
        </w:rPr>
        <w:t>TL</w:t>
      </w:r>
      <w:r w:rsidR="0071669E">
        <w:rPr>
          <w:sz w:val="18"/>
          <w:szCs w:val="18"/>
        </w:rPr>
        <w:t xml:space="preserve"> </w:t>
      </w:r>
      <w:proofErr w:type="spellStart"/>
      <w:r w:rsidR="0071669E">
        <w:rPr>
          <w:sz w:val="18"/>
          <w:szCs w:val="18"/>
        </w:rPr>
        <w:t>dir</w:t>
      </w:r>
      <w:proofErr w:type="spellEnd"/>
      <w:r w:rsidR="0071669E">
        <w:rPr>
          <w:sz w:val="18"/>
          <w:szCs w:val="18"/>
        </w:rPr>
        <w:t>.</w:t>
      </w:r>
      <w:r w:rsidR="002E25F7">
        <w:rPr>
          <w:sz w:val="18"/>
          <w:szCs w:val="18"/>
        </w:rPr>
        <w:t xml:space="preserve"> (Bu bağlamda ÖHT 10 puan artırılmış ise memura 170,8 TL zam yapılmış olacaktır.)</w:t>
      </w:r>
    </w:p>
    <w:p w14:paraId="33695908" w14:textId="6EB06F7C" w:rsidR="00942C5B" w:rsidRPr="00934EEC" w:rsidRDefault="00942C5B" w:rsidP="00635067">
      <w:pPr>
        <w:tabs>
          <w:tab w:val="left" w:pos="364"/>
        </w:tabs>
        <w:spacing w:after="0" w:line="240" w:lineRule="auto"/>
        <w:contextualSpacing/>
        <w:rPr>
          <w:sz w:val="18"/>
          <w:szCs w:val="18"/>
        </w:rPr>
      </w:pPr>
      <w:r w:rsidRPr="00934EEC">
        <w:rPr>
          <w:sz w:val="18"/>
          <w:szCs w:val="18"/>
        </w:rPr>
        <w:t xml:space="preserve">2- </w:t>
      </w:r>
      <w:r w:rsidR="00934EEC" w:rsidRPr="00934EEC">
        <w:rPr>
          <w:sz w:val="18"/>
          <w:szCs w:val="18"/>
        </w:rPr>
        <w:t>Yan ö</w:t>
      </w:r>
      <w:r w:rsidRPr="00934EEC">
        <w:rPr>
          <w:sz w:val="18"/>
          <w:szCs w:val="18"/>
        </w:rPr>
        <w:t xml:space="preserve">demeler </w:t>
      </w:r>
      <w:proofErr w:type="gramStart"/>
      <w:r w:rsidRPr="00934EEC">
        <w:rPr>
          <w:sz w:val="18"/>
          <w:szCs w:val="18"/>
        </w:rPr>
        <w:t>( İş</w:t>
      </w:r>
      <w:proofErr w:type="gramEnd"/>
      <w:r w:rsidRPr="00934EEC">
        <w:rPr>
          <w:sz w:val="18"/>
          <w:szCs w:val="18"/>
        </w:rPr>
        <w:t xml:space="preserve"> riski/iş güçlüğü/mali sorumluluk ve elaman temininde güçlük zammı ) aylıklarda </w:t>
      </w:r>
      <w:r w:rsidR="00130E06" w:rsidRPr="00934EEC">
        <w:rPr>
          <w:sz w:val="18"/>
          <w:szCs w:val="18"/>
        </w:rPr>
        <w:t xml:space="preserve">önemli bir tutar oluşturmamaktadır. Örneğin ilçe </w:t>
      </w:r>
      <w:r w:rsidR="00934EEC" w:rsidRPr="00934EEC">
        <w:rPr>
          <w:sz w:val="18"/>
          <w:szCs w:val="18"/>
        </w:rPr>
        <w:t>kaymakamına</w:t>
      </w:r>
      <w:r w:rsidR="00130E06" w:rsidRPr="00934EEC">
        <w:rPr>
          <w:sz w:val="18"/>
          <w:szCs w:val="18"/>
        </w:rPr>
        <w:t xml:space="preserve"> </w:t>
      </w:r>
      <w:r w:rsidR="00B51BE6">
        <w:rPr>
          <w:sz w:val="18"/>
          <w:szCs w:val="18"/>
        </w:rPr>
        <w:t>2</w:t>
      </w:r>
      <w:r w:rsidR="00A807E2">
        <w:rPr>
          <w:sz w:val="18"/>
          <w:szCs w:val="18"/>
        </w:rPr>
        <w:t>022</w:t>
      </w:r>
      <w:r w:rsidR="00B51BE6">
        <w:rPr>
          <w:sz w:val="18"/>
          <w:szCs w:val="18"/>
        </w:rPr>
        <w:t xml:space="preserve"> yılında yan ödemeler </w:t>
      </w:r>
      <w:r w:rsidR="00130E06" w:rsidRPr="00934EEC">
        <w:rPr>
          <w:sz w:val="18"/>
          <w:szCs w:val="18"/>
        </w:rPr>
        <w:t>karşılığında</w:t>
      </w:r>
      <w:r w:rsidR="00B51BE6">
        <w:rPr>
          <w:sz w:val="18"/>
          <w:szCs w:val="18"/>
        </w:rPr>
        <w:t xml:space="preserve"> toplam</w:t>
      </w:r>
      <w:r w:rsidR="00130E06" w:rsidRPr="00934EEC">
        <w:rPr>
          <w:sz w:val="18"/>
          <w:szCs w:val="18"/>
        </w:rPr>
        <w:t xml:space="preserve"> </w:t>
      </w:r>
      <w:r w:rsidR="00BB1964">
        <w:rPr>
          <w:sz w:val="18"/>
          <w:szCs w:val="18"/>
        </w:rPr>
        <w:t xml:space="preserve">112,26 </w:t>
      </w:r>
      <w:r w:rsidR="00934EEC" w:rsidRPr="00934EEC">
        <w:rPr>
          <w:sz w:val="18"/>
          <w:szCs w:val="18"/>
        </w:rPr>
        <w:t>TL ödenecektir.</w:t>
      </w:r>
    </w:p>
    <w:p w14:paraId="6B89663D" w14:textId="0F47BA43" w:rsidR="00934EEC" w:rsidRDefault="00CE7001" w:rsidP="00635067">
      <w:pPr>
        <w:tabs>
          <w:tab w:val="left" w:pos="364"/>
        </w:tabs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3- </w:t>
      </w:r>
      <w:r w:rsidR="00E36C84">
        <w:rPr>
          <w:sz w:val="18"/>
          <w:szCs w:val="18"/>
        </w:rPr>
        <w:t>20</w:t>
      </w:r>
      <w:r w:rsidR="00A807E2">
        <w:rPr>
          <w:sz w:val="18"/>
          <w:szCs w:val="18"/>
        </w:rPr>
        <w:t>21</w:t>
      </w:r>
      <w:r w:rsidR="00E36C84">
        <w:rPr>
          <w:sz w:val="18"/>
          <w:szCs w:val="18"/>
        </w:rPr>
        <w:t xml:space="preserve"> yılında saat başı</w:t>
      </w:r>
      <w:r w:rsidR="00887E4D">
        <w:rPr>
          <w:sz w:val="18"/>
          <w:szCs w:val="18"/>
        </w:rPr>
        <w:t>na ö</w:t>
      </w:r>
      <w:r w:rsidR="00C46C7F">
        <w:rPr>
          <w:sz w:val="18"/>
          <w:szCs w:val="18"/>
        </w:rPr>
        <w:t>denen fazla çalışma ücreti 2,</w:t>
      </w:r>
      <w:r w:rsidR="00B45CE3">
        <w:rPr>
          <w:sz w:val="18"/>
          <w:szCs w:val="18"/>
        </w:rPr>
        <w:t xml:space="preserve">40 </w:t>
      </w:r>
      <w:r w:rsidR="00934EEC" w:rsidRPr="00934EEC">
        <w:rPr>
          <w:sz w:val="18"/>
          <w:szCs w:val="18"/>
        </w:rPr>
        <w:t>TL</w:t>
      </w:r>
      <w:r w:rsidR="00E36C84">
        <w:rPr>
          <w:sz w:val="18"/>
          <w:szCs w:val="18"/>
        </w:rPr>
        <w:t xml:space="preserve"> </w:t>
      </w:r>
      <w:proofErr w:type="spellStart"/>
      <w:r w:rsidR="00E36C84">
        <w:rPr>
          <w:sz w:val="18"/>
          <w:szCs w:val="18"/>
        </w:rPr>
        <w:t>dir</w:t>
      </w:r>
      <w:proofErr w:type="spellEnd"/>
      <w:r w:rsidR="00E36C84">
        <w:rPr>
          <w:sz w:val="18"/>
          <w:szCs w:val="18"/>
        </w:rPr>
        <w:t>.</w:t>
      </w:r>
    </w:p>
    <w:p w14:paraId="1124264D" w14:textId="50120346" w:rsidR="0089077C" w:rsidRPr="00934EEC" w:rsidRDefault="00CE7001" w:rsidP="00635067">
      <w:pPr>
        <w:tabs>
          <w:tab w:val="left" w:pos="364"/>
        </w:tabs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4- 20</w:t>
      </w:r>
      <w:r w:rsidR="00A807E2">
        <w:rPr>
          <w:sz w:val="18"/>
          <w:szCs w:val="18"/>
        </w:rPr>
        <w:t>22</w:t>
      </w:r>
      <w:r w:rsidR="00030C76">
        <w:rPr>
          <w:sz w:val="18"/>
          <w:szCs w:val="18"/>
        </w:rPr>
        <w:t xml:space="preserve"> yılında uygul</w:t>
      </w:r>
      <w:r>
        <w:rPr>
          <w:sz w:val="18"/>
          <w:szCs w:val="18"/>
        </w:rPr>
        <w:t xml:space="preserve">anacak ek ders saat ücreti </w:t>
      </w:r>
      <w:r w:rsidR="00A807E2">
        <w:rPr>
          <w:sz w:val="18"/>
          <w:szCs w:val="18"/>
        </w:rPr>
        <w:t xml:space="preserve">25,17 </w:t>
      </w:r>
      <w:r w:rsidR="0089077C">
        <w:rPr>
          <w:sz w:val="18"/>
          <w:szCs w:val="18"/>
        </w:rPr>
        <w:t>TL</w:t>
      </w:r>
      <w:r w:rsidR="00A807E2">
        <w:rPr>
          <w:sz w:val="18"/>
          <w:szCs w:val="18"/>
        </w:rPr>
        <w:t xml:space="preserve"> (brüt)</w:t>
      </w:r>
    </w:p>
    <w:p w14:paraId="32DE206E" w14:textId="77777777" w:rsidR="00942C5B" w:rsidRDefault="00942C5B" w:rsidP="00635067">
      <w:pPr>
        <w:tabs>
          <w:tab w:val="left" w:pos="364"/>
        </w:tabs>
      </w:pPr>
    </w:p>
    <w:sectPr w:rsidR="00942C5B" w:rsidSect="00FD2952">
      <w:footerReference w:type="even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42763" w14:textId="77777777" w:rsidR="00B56BFA" w:rsidRDefault="00B56BFA" w:rsidP="00FD2952">
      <w:pPr>
        <w:spacing w:after="0" w:line="240" w:lineRule="auto"/>
      </w:pPr>
      <w:r>
        <w:separator/>
      </w:r>
    </w:p>
  </w:endnote>
  <w:endnote w:type="continuationSeparator" w:id="0">
    <w:p w14:paraId="0EFD42C9" w14:textId="77777777" w:rsidR="00B56BFA" w:rsidRDefault="00B56BFA" w:rsidP="00FD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17315346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0F51B7F9" w14:textId="4F59053F" w:rsidR="00FD2952" w:rsidRDefault="00FD2952" w:rsidP="00A33A69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02C9B5D7" w14:textId="77777777" w:rsidR="00FD2952" w:rsidRDefault="00FD295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83303" w14:textId="77777777" w:rsidR="00FD2952" w:rsidRDefault="00FD29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8B4B5" w14:textId="77777777" w:rsidR="00B56BFA" w:rsidRDefault="00B56BFA" w:rsidP="00FD2952">
      <w:pPr>
        <w:spacing w:after="0" w:line="240" w:lineRule="auto"/>
      </w:pPr>
      <w:r>
        <w:separator/>
      </w:r>
    </w:p>
  </w:footnote>
  <w:footnote w:type="continuationSeparator" w:id="0">
    <w:p w14:paraId="1F43E160" w14:textId="77777777" w:rsidR="00B56BFA" w:rsidRDefault="00B56BFA" w:rsidP="00FD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5688"/>
    <w:multiLevelType w:val="hybridMultilevel"/>
    <w:tmpl w:val="C362409A"/>
    <w:lvl w:ilvl="0" w:tplc="041F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912749B"/>
    <w:multiLevelType w:val="hybridMultilevel"/>
    <w:tmpl w:val="F026614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74E83"/>
    <w:multiLevelType w:val="hybridMultilevel"/>
    <w:tmpl w:val="98DEEC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74E49"/>
    <w:multiLevelType w:val="hybridMultilevel"/>
    <w:tmpl w:val="07FCBF8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92F"/>
    <w:rsid w:val="00012A08"/>
    <w:rsid w:val="00020CF4"/>
    <w:rsid w:val="00023AA6"/>
    <w:rsid w:val="00030C76"/>
    <w:rsid w:val="00047D8C"/>
    <w:rsid w:val="000574C3"/>
    <w:rsid w:val="00062838"/>
    <w:rsid w:val="00075F49"/>
    <w:rsid w:val="0008493C"/>
    <w:rsid w:val="0009326C"/>
    <w:rsid w:val="000B3E43"/>
    <w:rsid w:val="000C2986"/>
    <w:rsid w:val="000F0E23"/>
    <w:rsid w:val="001053F7"/>
    <w:rsid w:val="001214E1"/>
    <w:rsid w:val="001221E6"/>
    <w:rsid w:val="00130E06"/>
    <w:rsid w:val="00132625"/>
    <w:rsid w:val="00135CC8"/>
    <w:rsid w:val="00136B38"/>
    <w:rsid w:val="00196EB5"/>
    <w:rsid w:val="001A1D94"/>
    <w:rsid w:val="001B530E"/>
    <w:rsid w:val="001B7E64"/>
    <w:rsid w:val="0023219F"/>
    <w:rsid w:val="0025031C"/>
    <w:rsid w:val="00254FC8"/>
    <w:rsid w:val="0028163B"/>
    <w:rsid w:val="00290F5F"/>
    <w:rsid w:val="00292477"/>
    <w:rsid w:val="002A4005"/>
    <w:rsid w:val="002B1874"/>
    <w:rsid w:val="002B7908"/>
    <w:rsid w:val="002D2DE7"/>
    <w:rsid w:val="002D7E95"/>
    <w:rsid w:val="002E25F7"/>
    <w:rsid w:val="002F66CF"/>
    <w:rsid w:val="002F7A3F"/>
    <w:rsid w:val="00354FBF"/>
    <w:rsid w:val="00357403"/>
    <w:rsid w:val="00366EB2"/>
    <w:rsid w:val="003768D9"/>
    <w:rsid w:val="003A1922"/>
    <w:rsid w:val="003D3953"/>
    <w:rsid w:val="003D553E"/>
    <w:rsid w:val="003D6037"/>
    <w:rsid w:val="003F0572"/>
    <w:rsid w:val="004117DA"/>
    <w:rsid w:val="00426268"/>
    <w:rsid w:val="00461B53"/>
    <w:rsid w:val="004E3EEC"/>
    <w:rsid w:val="004E57AB"/>
    <w:rsid w:val="004E79D6"/>
    <w:rsid w:val="004F258C"/>
    <w:rsid w:val="0050066B"/>
    <w:rsid w:val="0052664F"/>
    <w:rsid w:val="00556BC6"/>
    <w:rsid w:val="005721D3"/>
    <w:rsid w:val="00572B69"/>
    <w:rsid w:val="00572CCE"/>
    <w:rsid w:val="00580040"/>
    <w:rsid w:val="00590358"/>
    <w:rsid w:val="00594C31"/>
    <w:rsid w:val="005B558D"/>
    <w:rsid w:val="005F0195"/>
    <w:rsid w:val="005F3616"/>
    <w:rsid w:val="005F49FE"/>
    <w:rsid w:val="005F63D3"/>
    <w:rsid w:val="00635067"/>
    <w:rsid w:val="006738D9"/>
    <w:rsid w:val="006751C7"/>
    <w:rsid w:val="006A1FC6"/>
    <w:rsid w:val="006A57A2"/>
    <w:rsid w:val="006B6206"/>
    <w:rsid w:val="006C0EE3"/>
    <w:rsid w:val="006D1CE5"/>
    <w:rsid w:val="006D250A"/>
    <w:rsid w:val="006D2782"/>
    <w:rsid w:val="0071669E"/>
    <w:rsid w:val="00724848"/>
    <w:rsid w:val="0074501C"/>
    <w:rsid w:val="00754777"/>
    <w:rsid w:val="00767D23"/>
    <w:rsid w:val="0079725B"/>
    <w:rsid w:val="007B3DD8"/>
    <w:rsid w:val="007D38F4"/>
    <w:rsid w:val="007D58BE"/>
    <w:rsid w:val="007E16C5"/>
    <w:rsid w:val="007F2816"/>
    <w:rsid w:val="00834F3C"/>
    <w:rsid w:val="0084543B"/>
    <w:rsid w:val="0085295D"/>
    <w:rsid w:val="00886A18"/>
    <w:rsid w:val="00887E4D"/>
    <w:rsid w:val="0089077C"/>
    <w:rsid w:val="00897049"/>
    <w:rsid w:val="008A0F1B"/>
    <w:rsid w:val="008C094D"/>
    <w:rsid w:val="008D1486"/>
    <w:rsid w:val="00934EEC"/>
    <w:rsid w:val="00942C5B"/>
    <w:rsid w:val="00957CDA"/>
    <w:rsid w:val="00981D92"/>
    <w:rsid w:val="009935DF"/>
    <w:rsid w:val="009A2FCE"/>
    <w:rsid w:val="009C0777"/>
    <w:rsid w:val="009C63EA"/>
    <w:rsid w:val="009D7D6F"/>
    <w:rsid w:val="009F2C28"/>
    <w:rsid w:val="00A231D6"/>
    <w:rsid w:val="00A466AA"/>
    <w:rsid w:val="00A67DDD"/>
    <w:rsid w:val="00A807E2"/>
    <w:rsid w:val="00AA3FEB"/>
    <w:rsid w:val="00AC7919"/>
    <w:rsid w:val="00B17388"/>
    <w:rsid w:val="00B3636A"/>
    <w:rsid w:val="00B448A0"/>
    <w:rsid w:val="00B45CE3"/>
    <w:rsid w:val="00B51BE6"/>
    <w:rsid w:val="00B56BFA"/>
    <w:rsid w:val="00B600A2"/>
    <w:rsid w:val="00B6392F"/>
    <w:rsid w:val="00B719CF"/>
    <w:rsid w:val="00BB0854"/>
    <w:rsid w:val="00BB1964"/>
    <w:rsid w:val="00BC26DB"/>
    <w:rsid w:val="00BC3DDC"/>
    <w:rsid w:val="00BE26DF"/>
    <w:rsid w:val="00BE67C8"/>
    <w:rsid w:val="00BE79DE"/>
    <w:rsid w:val="00BF7329"/>
    <w:rsid w:val="00C1390D"/>
    <w:rsid w:val="00C219A6"/>
    <w:rsid w:val="00C31AA8"/>
    <w:rsid w:val="00C429CB"/>
    <w:rsid w:val="00C46C7F"/>
    <w:rsid w:val="00C67EDF"/>
    <w:rsid w:val="00C95918"/>
    <w:rsid w:val="00CD77CD"/>
    <w:rsid w:val="00CE566B"/>
    <w:rsid w:val="00CE7001"/>
    <w:rsid w:val="00CF4922"/>
    <w:rsid w:val="00D04BAA"/>
    <w:rsid w:val="00D34BB1"/>
    <w:rsid w:val="00D5012D"/>
    <w:rsid w:val="00D56B72"/>
    <w:rsid w:val="00D91FB5"/>
    <w:rsid w:val="00D95456"/>
    <w:rsid w:val="00D95A1B"/>
    <w:rsid w:val="00DA7F1B"/>
    <w:rsid w:val="00DC13D0"/>
    <w:rsid w:val="00DF1F77"/>
    <w:rsid w:val="00E12492"/>
    <w:rsid w:val="00E36C84"/>
    <w:rsid w:val="00E41E03"/>
    <w:rsid w:val="00E77248"/>
    <w:rsid w:val="00EC3CFA"/>
    <w:rsid w:val="00EF5391"/>
    <w:rsid w:val="00F11D03"/>
    <w:rsid w:val="00F13394"/>
    <w:rsid w:val="00F424C4"/>
    <w:rsid w:val="00F779B3"/>
    <w:rsid w:val="00F8185D"/>
    <w:rsid w:val="00F82EE5"/>
    <w:rsid w:val="00F90067"/>
    <w:rsid w:val="00FB38EB"/>
    <w:rsid w:val="00FC0345"/>
    <w:rsid w:val="00FD2952"/>
    <w:rsid w:val="00FD767A"/>
    <w:rsid w:val="00FE7260"/>
    <w:rsid w:val="00FF7321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428E"/>
  <w15:docId w15:val="{B0BA8F97-0A88-4DE2-BCB8-B38137B6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2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6268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FD2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2952"/>
  </w:style>
  <w:style w:type="character" w:styleId="SayfaNumaras">
    <w:name w:val="page number"/>
    <w:basedOn w:val="VarsaylanParagrafYazTipi"/>
    <w:uiPriority w:val="99"/>
    <w:semiHidden/>
    <w:unhideWhenUsed/>
    <w:rsid w:val="00FD2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3F3828-90B3-AE48-83A5-A17A94E0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5</Pages>
  <Words>2631</Words>
  <Characters>14999</Characters>
  <Application>Microsoft Office Word</Application>
  <DocSecurity>0</DocSecurity>
  <Lines>124</Lines>
  <Paragraphs>35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</dc:creator>
  <cp:keywords/>
  <dc:description/>
  <cp:lastModifiedBy>Microsoft Office User</cp:lastModifiedBy>
  <cp:revision>17</cp:revision>
  <cp:lastPrinted>2021-08-30T10:59:00Z</cp:lastPrinted>
  <dcterms:created xsi:type="dcterms:W3CDTF">2021-08-26T07:52:00Z</dcterms:created>
  <dcterms:modified xsi:type="dcterms:W3CDTF">2021-09-05T08:58:00Z</dcterms:modified>
</cp:coreProperties>
</file>