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DB" w:rsidRDefault="00462021">
      <w:pPr>
        <w:pStyle w:val="Balk10"/>
        <w:keepNext/>
        <w:keepLines/>
        <w:shd w:val="clear" w:color="auto" w:fill="auto"/>
        <w:spacing w:after="681"/>
        <w:ind w:right="4300"/>
      </w:pPr>
      <w:bookmarkStart w:id="0" w:name="bookmark0"/>
      <w:r>
        <w:t>Ek 1- İade Talebi Dilekçesi Örneği (DİLEKÇE KODU:287)</w:t>
      </w:r>
      <w:bookmarkEnd w:id="0"/>
    </w:p>
    <w:p w:rsidR="008519DB" w:rsidRDefault="00462021">
      <w:pPr>
        <w:pStyle w:val="Gvdemetni20"/>
        <w:shd w:val="clear" w:color="auto" w:fill="auto"/>
        <w:spacing w:before="0" w:after="303" w:line="150" w:lineRule="exact"/>
        <w:ind w:left="2260" w:firstLine="0"/>
      </w:pPr>
      <w:proofErr w:type="gramStart"/>
      <w:r>
        <w:t>....</w:t>
      </w:r>
      <w:proofErr w:type="gramEnd"/>
      <w:r>
        <w:t xml:space="preserve"> VERGİ DAİRESİ MÜDÜRLÜĞÜNE</w:t>
      </w:r>
      <w:r>
        <w:rPr>
          <w:vertAlign w:val="superscript"/>
        </w:rPr>
        <w:footnoteReference w:id="1"/>
      </w:r>
    </w:p>
    <w:p w:rsidR="008519DB" w:rsidRDefault="00462021">
      <w:pPr>
        <w:pStyle w:val="Gvdemetni20"/>
        <w:shd w:val="clear" w:color="auto" w:fill="auto"/>
        <w:spacing w:before="0" w:after="0" w:line="205" w:lineRule="exact"/>
        <w:ind w:firstLine="600"/>
        <w:jc w:val="both"/>
      </w:pPr>
      <w:r>
        <w:t>İlgili yıllar</w:t>
      </w:r>
      <w:r>
        <w:rPr>
          <w:vertAlign w:val="superscript"/>
        </w:rPr>
        <w:t>2</w:t>
      </w:r>
      <w:r>
        <w:t xml:space="preserve"> itibarıyla almış olduğum tarımsal destek ödemeleri üzerinden yapılan gelir vergisi kesintilerinin. 7338 sayılı Kanunla Gelir Vergisi Kanununa eklenen geçici 92 </w:t>
      </w:r>
      <w:proofErr w:type="spellStart"/>
      <w:r>
        <w:t>nci</w:t>
      </w:r>
      <w:proofErr w:type="spellEnd"/>
      <w:r>
        <w:t xml:space="preserve"> madde uyarınca iadesini talep ediyorum.</w:t>
      </w:r>
    </w:p>
    <w:p w:rsidR="008519DB" w:rsidRDefault="00462021">
      <w:pPr>
        <w:pStyle w:val="Gvdemetni20"/>
        <w:shd w:val="clear" w:color="auto" w:fill="auto"/>
        <w:spacing w:before="0" w:after="407" w:line="209" w:lineRule="exact"/>
        <w:ind w:firstLine="600"/>
        <w:jc w:val="both"/>
      </w:pPr>
      <w:r>
        <w:t>Mezkûr Kanun maddesi uyarınca iadesi yapılacak gelir vergisi kesintilerine ilişkin olarak dava açmayacağımı, kanun yollarına başvurmayacağımı ve açmış olduğum tüm davalardan vazgeçtiğimi bildirir, gereğinin yapılmasını arz ederim. .../.../...</w:t>
      </w:r>
    </w:p>
    <w:p w:rsidR="008519DB" w:rsidRDefault="00462021">
      <w:pPr>
        <w:pStyle w:val="Balk10"/>
        <w:keepNext/>
        <w:keepLines/>
        <w:shd w:val="clear" w:color="auto" w:fill="auto"/>
        <w:spacing w:after="103" w:line="150" w:lineRule="exact"/>
        <w:ind w:left="3980"/>
      </w:pPr>
      <w:bookmarkStart w:id="1" w:name="bookmark1"/>
      <w:r>
        <w:t>Adı-Soyadı:</w:t>
      </w:r>
      <w:bookmarkEnd w:id="1"/>
    </w:p>
    <w:p w:rsidR="008519DB" w:rsidRDefault="00462021">
      <w:pPr>
        <w:pStyle w:val="Balk10"/>
        <w:keepNext/>
        <w:keepLines/>
        <w:shd w:val="clear" w:color="auto" w:fill="auto"/>
        <w:spacing w:after="330" w:line="150" w:lineRule="exact"/>
        <w:ind w:left="4420"/>
      </w:pPr>
      <w:bookmarkStart w:id="2" w:name="bookmark2"/>
      <w:r>
        <w:t>İmza:</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3254"/>
        <w:gridCol w:w="3377"/>
      </w:tblGrid>
      <w:tr w:rsidR="008519DB">
        <w:trPr>
          <w:trHeight w:hRule="exact" w:val="191"/>
          <w:jc w:val="center"/>
        </w:trPr>
        <w:tc>
          <w:tcPr>
            <w:tcW w:w="6631" w:type="dxa"/>
            <w:gridSpan w:val="2"/>
            <w:tcBorders>
              <w:top w:val="single" w:sz="4" w:space="0" w:color="auto"/>
              <w:left w:val="single" w:sz="4" w:space="0" w:color="auto"/>
              <w:right w:val="single" w:sz="4" w:space="0" w:color="auto"/>
            </w:tcBorders>
            <w:shd w:val="clear" w:color="auto" w:fill="FFFFFF"/>
            <w:vAlign w:val="bottom"/>
          </w:tcPr>
          <w:p w:rsidR="008519DB" w:rsidRDefault="00462021">
            <w:pPr>
              <w:pStyle w:val="Gvdemetni20"/>
              <w:framePr w:w="6631" w:wrap="notBeside" w:vAnchor="text" w:hAnchor="text" w:xAlign="center" w:y="1"/>
              <w:shd w:val="clear" w:color="auto" w:fill="auto"/>
              <w:spacing w:before="0" w:after="0" w:line="120" w:lineRule="exact"/>
              <w:ind w:firstLine="0"/>
            </w:pPr>
            <w:r>
              <w:rPr>
                <w:rStyle w:val="Gvdemetni26ptKaln"/>
              </w:rPr>
              <w:t>Gelir Vergisi Kesintisi Yapılan Kişiye İlişkin Bilgiler</w:t>
            </w:r>
          </w:p>
        </w:tc>
      </w:tr>
      <w:tr w:rsidR="008519DB">
        <w:trPr>
          <w:trHeight w:hRule="exact" w:val="169"/>
          <w:jc w:val="center"/>
        </w:trPr>
        <w:tc>
          <w:tcPr>
            <w:tcW w:w="3254" w:type="dxa"/>
            <w:tcBorders>
              <w:top w:val="single" w:sz="4" w:space="0" w:color="auto"/>
              <w:left w:val="single" w:sz="4" w:space="0" w:color="auto"/>
            </w:tcBorders>
            <w:shd w:val="clear" w:color="auto" w:fill="FFFFFF"/>
            <w:vAlign w:val="bottom"/>
          </w:tcPr>
          <w:p w:rsidR="008519DB" w:rsidRDefault="00462021">
            <w:pPr>
              <w:pStyle w:val="Gvdemetni20"/>
              <w:framePr w:w="6631" w:wrap="notBeside" w:vAnchor="text" w:hAnchor="text" w:xAlign="center" w:y="1"/>
              <w:shd w:val="clear" w:color="auto" w:fill="auto"/>
              <w:spacing w:before="0" w:after="0" w:line="120" w:lineRule="exact"/>
              <w:ind w:firstLine="0"/>
            </w:pPr>
            <w:r>
              <w:rPr>
                <w:rStyle w:val="Gvdemetni26pt"/>
              </w:rPr>
              <w:t>T.C. Kimlik No</w:t>
            </w:r>
          </w:p>
        </w:tc>
        <w:tc>
          <w:tcPr>
            <w:tcW w:w="3377" w:type="dxa"/>
            <w:tcBorders>
              <w:top w:val="single" w:sz="4" w:space="0" w:color="auto"/>
              <w:left w:val="single" w:sz="4" w:space="0" w:color="auto"/>
              <w:right w:val="single" w:sz="4" w:space="0" w:color="auto"/>
            </w:tcBorders>
            <w:shd w:val="clear" w:color="auto" w:fill="FFFFFF"/>
          </w:tcPr>
          <w:p w:rsidR="008519DB" w:rsidRDefault="008519DB">
            <w:pPr>
              <w:framePr w:w="6631" w:wrap="notBeside" w:vAnchor="text" w:hAnchor="text" w:xAlign="center" w:y="1"/>
              <w:rPr>
                <w:sz w:val="10"/>
                <w:szCs w:val="10"/>
              </w:rPr>
            </w:pPr>
          </w:p>
        </w:tc>
      </w:tr>
      <w:tr w:rsidR="008519DB">
        <w:trPr>
          <w:trHeight w:hRule="exact" w:val="169"/>
          <w:jc w:val="center"/>
        </w:trPr>
        <w:tc>
          <w:tcPr>
            <w:tcW w:w="3254" w:type="dxa"/>
            <w:tcBorders>
              <w:top w:val="single" w:sz="4" w:space="0" w:color="auto"/>
              <w:left w:val="single" w:sz="4" w:space="0" w:color="auto"/>
            </w:tcBorders>
            <w:shd w:val="clear" w:color="auto" w:fill="FFFFFF"/>
            <w:vAlign w:val="bottom"/>
          </w:tcPr>
          <w:p w:rsidR="008519DB" w:rsidRDefault="00462021">
            <w:pPr>
              <w:pStyle w:val="Gvdemetni20"/>
              <w:framePr w:w="6631" w:wrap="notBeside" w:vAnchor="text" w:hAnchor="text" w:xAlign="center" w:y="1"/>
              <w:shd w:val="clear" w:color="auto" w:fill="auto"/>
              <w:spacing w:before="0" w:after="0" w:line="120" w:lineRule="exact"/>
              <w:ind w:firstLine="0"/>
            </w:pPr>
            <w:r>
              <w:rPr>
                <w:rStyle w:val="Gvdemetni26pt"/>
              </w:rPr>
              <w:t>Adı ve Soyadı</w:t>
            </w:r>
          </w:p>
        </w:tc>
        <w:tc>
          <w:tcPr>
            <w:tcW w:w="3377" w:type="dxa"/>
            <w:tcBorders>
              <w:top w:val="single" w:sz="4" w:space="0" w:color="auto"/>
              <w:left w:val="single" w:sz="4" w:space="0" w:color="auto"/>
              <w:right w:val="single" w:sz="4" w:space="0" w:color="auto"/>
            </w:tcBorders>
            <w:shd w:val="clear" w:color="auto" w:fill="FFFFFF"/>
          </w:tcPr>
          <w:p w:rsidR="008519DB" w:rsidRDefault="008519DB">
            <w:pPr>
              <w:framePr w:w="6631" w:wrap="notBeside" w:vAnchor="text" w:hAnchor="text" w:xAlign="center" w:y="1"/>
              <w:rPr>
                <w:sz w:val="10"/>
                <w:szCs w:val="10"/>
              </w:rPr>
            </w:pPr>
          </w:p>
        </w:tc>
      </w:tr>
      <w:tr w:rsidR="008519DB">
        <w:trPr>
          <w:trHeight w:hRule="exact" w:val="169"/>
          <w:jc w:val="center"/>
        </w:trPr>
        <w:tc>
          <w:tcPr>
            <w:tcW w:w="3254" w:type="dxa"/>
            <w:tcBorders>
              <w:top w:val="single" w:sz="4" w:space="0" w:color="auto"/>
              <w:left w:val="single" w:sz="4" w:space="0" w:color="auto"/>
            </w:tcBorders>
            <w:shd w:val="clear" w:color="auto" w:fill="FFFFFF"/>
            <w:vAlign w:val="bottom"/>
          </w:tcPr>
          <w:p w:rsidR="008519DB" w:rsidRDefault="00462021">
            <w:pPr>
              <w:pStyle w:val="Gvdemetni20"/>
              <w:framePr w:w="6631" w:wrap="notBeside" w:vAnchor="text" w:hAnchor="text" w:xAlign="center" w:y="1"/>
              <w:shd w:val="clear" w:color="auto" w:fill="auto"/>
              <w:spacing w:before="0" w:after="0" w:line="120" w:lineRule="exact"/>
              <w:ind w:firstLine="0"/>
            </w:pPr>
            <w:r>
              <w:rPr>
                <w:rStyle w:val="Gvdemetni26pt"/>
              </w:rPr>
              <w:t>Tel</w:t>
            </w:r>
          </w:p>
        </w:tc>
        <w:tc>
          <w:tcPr>
            <w:tcW w:w="3377" w:type="dxa"/>
            <w:tcBorders>
              <w:top w:val="single" w:sz="4" w:space="0" w:color="auto"/>
              <w:left w:val="single" w:sz="4" w:space="0" w:color="auto"/>
              <w:right w:val="single" w:sz="4" w:space="0" w:color="auto"/>
            </w:tcBorders>
            <w:shd w:val="clear" w:color="auto" w:fill="FFFFFF"/>
          </w:tcPr>
          <w:p w:rsidR="008519DB" w:rsidRDefault="008519DB">
            <w:pPr>
              <w:framePr w:w="6631" w:wrap="notBeside" w:vAnchor="text" w:hAnchor="text" w:xAlign="center" w:y="1"/>
              <w:rPr>
                <w:sz w:val="10"/>
                <w:szCs w:val="10"/>
              </w:rPr>
            </w:pPr>
          </w:p>
        </w:tc>
      </w:tr>
      <w:tr w:rsidR="008519DB">
        <w:trPr>
          <w:trHeight w:hRule="exact" w:val="526"/>
          <w:jc w:val="center"/>
        </w:trPr>
        <w:tc>
          <w:tcPr>
            <w:tcW w:w="3254" w:type="dxa"/>
            <w:tcBorders>
              <w:top w:val="single" w:sz="4" w:space="0" w:color="auto"/>
              <w:left w:val="single" w:sz="4" w:space="0" w:color="auto"/>
              <w:bottom w:val="single" w:sz="4" w:space="0" w:color="auto"/>
            </w:tcBorders>
            <w:shd w:val="clear" w:color="auto" w:fill="FFFFFF"/>
          </w:tcPr>
          <w:p w:rsidR="008519DB" w:rsidRDefault="00462021">
            <w:pPr>
              <w:pStyle w:val="Gvdemetni20"/>
              <w:framePr w:w="6631" w:wrap="notBeside" w:vAnchor="text" w:hAnchor="text" w:xAlign="center" w:y="1"/>
              <w:shd w:val="clear" w:color="auto" w:fill="auto"/>
              <w:spacing w:before="0" w:after="0" w:line="120" w:lineRule="exact"/>
              <w:ind w:firstLine="0"/>
            </w:pPr>
            <w:r>
              <w:rPr>
                <w:rStyle w:val="Gvdemetni26pt"/>
              </w:rPr>
              <w:t>Adresi</w:t>
            </w:r>
          </w:p>
        </w:tc>
        <w:tc>
          <w:tcPr>
            <w:tcW w:w="3377" w:type="dxa"/>
            <w:tcBorders>
              <w:top w:val="single" w:sz="4" w:space="0" w:color="auto"/>
              <w:left w:val="single" w:sz="4" w:space="0" w:color="auto"/>
              <w:bottom w:val="single" w:sz="4" w:space="0" w:color="auto"/>
              <w:right w:val="single" w:sz="4" w:space="0" w:color="auto"/>
            </w:tcBorders>
            <w:shd w:val="clear" w:color="auto" w:fill="FFFFFF"/>
          </w:tcPr>
          <w:p w:rsidR="008519DB" w:rsidRDefault="008519DB">
            <w:pPr>
              <w:framePr w:w="6631" w:wrap="notBeside" w:vAnchor="text" w:hAnchor="text" w:xAlign="center" w:y="1"/>
              <w:rPr>
                <w:sz w:val="10"/>
                <w:szCs w:val="10"/>
              </w:rPr>
            </w:pPr>
          </w:p>
        </w:tc>
      </w:tr>
    </w:tbl>
    <w:p w:rsidR="008519DB" w:rsidRDefault="008519DB">
      <w:pPr>
        <w:framePr w:w="6631" w:wrap="notBeside" w:vAnchor="text" w:hAnchor="text" w:xAlign="center" w:y="1"/>
        <w:rPr>
          <w:sz w:val="2"/>
          <w:szCs w:val="2"/>
        </w:rPr>
      </w:pPr>
    </w:p>
    <w:p w:rsidR="008519DB" w:rsidRDefault="008519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54"/>
        <w:gridCol w:w="3352"/>
      </w:tblGrid>
      <w:tr w:rsidR="008519DB">
        <w:trPr>
          <w:trHeight w:hRule="exact" w:val="198"/>
          <w:jc w:val="center"/>
        </w:trPr>
        <w:tc>
          <w:tcPr>
            <w:tcW w:w="6606" w:type="dxa"/>
            <w:gridSpan w:val="2"/>
            <w:tcBorders>
              <w:top w:val="single" w:sz="4" w:space="0" w:color="auto"/>
              <w:left w:val="single" w:sz="4" w:space="0" w:color="auto"/>
              <w:right w:val="single" w:sz="4" w:space="0" w:color="auto"/>
            </w:tcBorders>
            <w:shd w:val="clear" w:color="auto" w:fill="FFFFFF"/>
            <w:vAlign w:val="bottom"/>
          </w:tcPr>
          <w:p w:rsidR="008519DB" w:rsidRDefault="00462021">
            <w:pPr>
              <w:pStyle w:val="Gvdemetni20"/>
              <w:framePr w:w="6606" w:wrap="notBeside" w:vAnchor="text" w:hAnchor="text" w:xAlign="center" w:y="1"/>
              <w:shd w:val="clear" w:color="auto" w:fill="auto"/>
              <w:tabs>
                <w:tab w:val="left" w:leader="dot" w:pos="5692"/>
              </w:tabs>
              <w:spacing w:before="0" w:after="0" w:line="120" w:lineRule="exact"/>
              <w:ind w:firstLine="0"/>
              <w:jc w:val="both"/>
            </w:pPr>
            <w:r>
              <w:rPr>
                <w:rStyle w:val="Gvdemetni26ptKaln"/>
              </w:rPr>
              <w:t>İadenin Yatırılacağı Banka Hesap Bilgileri</w:t>
            </w:r>
          </w:p>
        </w:tc>
      </w:tr>
      <w:tr w:rsidR="008519DB">
        <w:trPr>
          <w:trHeight w:hRule="exact" w:val="176"/>
          <w:jc w:val="center"/>
        </w:trPr>
        <w:tc>
          <w:tcPr>
            <w:tcW w:w="3254" w:type="dxa"/>
            <w:tcBorders>
              <w:top w:val="single" w:sz="4" w:space="0" w:color="auto"/>
              <w:left w:val="single" w:sz="4" w:space="0" w:color="auto"/>
            </w:tcBorders>
            <w:shd w:val="clear" w:color="auto" w:fill="FFFFFF"/>
            <w:vAlign w:val="bottom"/>
          </w:tcPr>
          <w:p w:rsidR="008519DB" w:rsidRDefault="00462021">
            <w:pPr>
              <w:pStyle w:val="Gvdemetni20"/>
              <w:framePr w:w="6606" w:wrap="notBeside" w:vAnchor="text" w:hAnchor="text" w:xAlign="center" w:y="1"/>
              <w:shd w:val="clear" w:color="auto" w:fill="auto"/>
              <w:spacing w:before="0" w:after="0" w:line="120" w:lineRule="exact"/>
              <w:ind w:firstLine="0"/>
            </w:pPr>
            <w:r>
              <w:rPr>
                <w:rStyle w:val="Gvdemetni26pt"/>
              </w:rPr>
              <w:t>Hesap Sahibinin Adı Soyadı</w:t>
            </w:r>
          </w:p>
        </w:tc>
        <w:tc>
          <w:tcPr>
            <w:tcW w:w="3352" w:type="dxa"/>
            <w:tcBorders>
              <w:top w:val="single" w:sz="4" w:space="0" w:color="auto"/>
              <w:left w:val="single" w:sz="4" w:space="0" w:color="auto"/>
              <w:right w:val="single" w:sz="4" w:space="0" w:color="auto"/>
            </w:tcBorders>
            <w:shd w:val="clear" w:color="auto" w:fill="FFFFFF"/>
          </w:tcPr>
          <w:p w:rsidR="008519DB" w:rsidRDefault="008519DB">
            <w:pPr>
              <w:framePr w:w="6606" w:wrap="notBeside" w:vAnchor="text" w:hAnchor="text" w:xAlign="center" w:y="1"/>
              <w:rPr>
                <w:sz w:val="10"/>
                <w:szCs w:val="10"/>
              </w:rPr>
            </w:pPr>
          </w:p>
        </w:tc>
      </w:tr>
      <w:tr w:rsidR="008519DB">
        <w:trPr>
          <w:trHeight w:hRule="exact" w:val="169"/>
          <w:jc w:val="center"/>
        </w:trPr>
        <w:tc>
          <w:tcPr>
            <w:tcW w:w="3254" w:type="dxa"/>
            <w:tcBorders>
              <w:top w:val="single" w:sz="4" w:space="0" w:color="auto"/>
              <w:left w:val="single" w:sz="4" w:space="0" w:color="auto"/>
            </w:tcBorders>
            <w:shd w:val="clear" w:color="auto" w:fill="FFFFFF"/>
            <w:vAlign w:val="bottom"/>
          </w:tcPr>
          <w:p w:rsidR="008519DB" w:rsidRDefault="00462021">
            <w:pPr>
              <w:pStyle w:val="Gvdemetni20"/>
              <w:framePr w:w="6606" w:wrap="notBeside" w:vAnchor="text" w:hAnchor="text" w:xAlign="center" w:y="1"/>
              <w:shd w:val="clear" w:color="auto" w:fill="auto"/>
              <w:spacing w:before="0" w:after="0" w:line="120" w:lineRule="exact"/>
              <w:ind w:firstLine="0"/>
            </w:pPr>
            <w:r>
              <w:rPr>
                <w:rStyle w:val="Gvdemetni26pt"/>
              </w:rPr>
              <w:t>Banka Adı</w:t>
            </w:r>
          </w:p>
        </w:tc>
        <w:tc>
          <w:tcPr>
            <w:tcW w:w="3352" w:type="dxa"/>
            <w:tcBorders>
              <w:top w:val="single" w:sz="4" w:space="0" w:color="auto"/>
              <w:left w:val="single" w:sz="4" w:space="0" w:color="auto"/>
              <w:right w:val="single" w:sz="4" w:space="0" w:color="auto"/>
            </w:tcBorders>
            <w:shd w:val="clear" w:color="auto" w:fill="FFFFFF"/>
          </w:tcPr>
          <w:p w:rsidR="008519DB" w:rsidRDefault="008519DB">
            <w:pPr>
              <w:framePr w:w="6606" w:wrap="notBeside" w:vAnchor="text" w:hAnchor="text" w:xAlign="center" w:y="1"/>
              <w:rPr>
                <w:sz w:val="10"/>
                <w:szCs w:val="10"/>
              </w:rPr>
            </w:pPr>
          </w:p>
        </w:tc>
      </w:tr>
      <w:tr w:rsidR="008519DB">
        <w:trPr>
          <w:trHeight w:hRule="exact" w:val="173"/>
          <w:jc w:val="center"/>
        </w:trPr>
        <w:tc>
          <w:tcPr>
            <w:tcW w:w="3254" w:type="dxa"/>
            <w:tcBorders>
              <w:top w:val="single" w:sz="4" w:space="0" w:color="auto"/>
              <w:left w:val="single" w:sz="4" w:space="0" w:color="auto"/>
            </w:tcBorders>
            <w:shd w:val="clear" w:color="auto" w:fill="FFFFFF"/>
            <w:vAlign w:val="bottom"/>
          </w:tcPr>
          <w:p w:rsidR="008519DB" w:rsidRDefault="00462021">
            <w:pPr>
              <w:pStyle w:val="Gvdemetni20"/>
              <w:framePr w:w="6606" w:wrap="notBeside" w:vAnchor="text" w:hAnchor="text" w:xAlign="center" w:y="1"/>
              <w:shd w:val="clear" w:color="auto" w:fill="auto"/>
              <w:spacing w:before="0" w:after="0" w:line="120" w:lineRule="exact"/>
              <w:ind w:firstLine="0"/>
            </w:pPr>
            <w:r>
              <w:rPr>
                <w:rStyle w:val="Gvdemetni26pt"/>
              </w:rPr>
              <w:t>Şehir ve Şube Bilgileri</w:t>
            </w:r>
          </w:p>
        </w:tc>
        <w:tc>
          <w:tcPr>
            <w:tcW w:w="3352" w:type="dxa"/>
            <w:tcBorders>
              <w:top w:val="single" w:sz="4" w:space="0" w:color="auto"/>
              <w:left w:val="single" w:sz="4" w:space="0" w:color="auto"/>
              <w:right w:val="single" w:sz="4" w:space="0" w:color="auto"/>
            </w:tcBorders>
            <w:shd w:val="clear" w:color="auto" w:fill="FFFFFF"/>
          </w:tcPr>
          <w:p w:rsidR="008519DB" w:rsidRDefault="008519DB">
            <w:pPr>
              <w:framePr w:w="6606" w:wrap="notBeside" w:vAnchor="text" w:hAnchor="text" w:xAlign="center" w:y="1"/>
              <w:rPr>
                <w:sz w:val="10"/>
                <w:szCs w:val="10"/>
              </w:rPr>
            </w:pPr>
          </w:p>
        </w:tc>
      </w:tr>
      <w:tr w:rsidR="008519DB">
        <w:trPr>
          <w:trHeight w:hRule="exact" w:val="202"/>
          <w:jc w:val="center"/>
        </w:trPr>
        <w:tc>
          <w:tcPr>
            <w:tcW w:w="3254" w:type="dxa"/>
            <w:tcBorders>
              <w:top w:val="single" w:sz="4" w:space="0" w:color="auto"/>
              <w:left w:val="single" w:sz="4" w:space="0" w:color="auto"/>
              <w:bottom w:val="single" w:sz="4" w:space="0" w:color="auto"/>
            </w:tcBorders>
            <w:shd w:val="clear" w:color="auto" w:fill="FFFFFF"/>
            <w:vAlign w:val="center"/>
          </w:tcPr>
          <w:p w:rsidR="008519DB" w:rsidRDefault="00462021">
            <w:pPr>
              <w:pStyle w:val="Gvdemetni20"/>
              <w:framePr w:w="6606" w:wrap="notBeside" w:vAnchor="text" w:hAnchor="text" w:xAlign="center" w:y="1"/>
              <w:shd w:val="clear" w:color="auto" w:fill="auto"/>
              <w:spacing w:before="0" w:after="0" w:line="120" w:lineRule="exact"/>
              <w:ind w:firstLine="0"/>
            </w:pPr>
            <w:r>
              <w:rPr>
                <w:rStyle w:val="Gvdemetni26pt"/>
              </w:rPr>
              <w:t>IBAN No</w:t>
            </w:r>
          </w:p>
        </w:tc>
        <w:tc>
          <w:tcPr>
            <w:tcW w:w="3352" w:type="dxa"/>
            <w:tcBorders>
              <w:top w:val="single" w:sz="4" w:space="0" w:color="auto"/>
              <w:left w:val="single" w:sz="4" w:space="0" w:color="auto"/>
              <w:bottom w:val="single" w:sz="4" w:space="0" w:color="auto"/>
              <w:right w:val="single" w:sz="4" w:space="0" w:color="auto"/>
            </w:tcBorders>
            <w:shd w:val="clear" w:color="auto" w:fill="FFFFFF"/>
            <w:vAlign w:val="center"/>
          </w:tcPr>
          <w:p w:rsidR="008519DB" w:rsidRDefault="008519DB">
            <w:pPr>
              <w:framePr w:w="6606" w:wrap="notBeside" w:vAnchor="text" w:hAnchor="text" w:xAlign="center" w:y="1"/>
              <w:rPr>
                <w:sz w:val="10"/>
                <w:szCs w:val="10"/>
              </w:rPr>
            </w:pPr>
          </w:p>
        </w:tc>
      </w:tr>
    </w:tbl>
    <w:p w:rsidR="008519DB" w:rsidRDefault="008519DB">
      <w:pPr>
        <w:framePr w:w="6606" w:wrap="notBeside" w:vAnchor="text" w:hAnchor="text" w:xAlign="center" w:y="1"/>
        <w:rPr>
          <w:sz w:val="2"/>
          <w:szCs w:val="2"/>
        </w:rPr>
      </w:pPr>
    </w:p>
    <w:p w:rsidR="008519DB" w:rsidRDefault="008519DB">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498"/>
        <w:gridCol w:w="817"/>
        <w:gridCol w:w="914"/>
        <w:gridCol w:w="2138"/>
        <w:gridCol w:w="1292"/>
      </w:tblGrid>
      <w:tr w:rsidR="008519DB">
        <w:trPr>
          <w:trHeight w:hRule="exact" w:val="209"/>
          <w:jc w:val="center"/>
        </w:trPr>
        <w:tc>
          <w:tcPr>
            <w:tcW w:w="2315" w:type="dxa"/>
            <w:gridSpan w:val="2"/>
            <w:tcBorders>
              <w:top w:val="single" w:sz="4" w:space="0" w:color="auto"/>
              <w:left w:val="single" w:sz="4" w:space="0" w:color="auto"/>
            </w:tcBorders>
            <w:shd w:val="clear" w:color="auto" w:fill="FFFFFF"/>
            <w:vAlign w:val="bottom"/>
          </w:tcPr>
          <w:p w:rsidR="008519DB" w:rsidRDefault="00462021">
            <w:pPr>
              <w:pStyle w:val="Gvdemetni20"/>
              <w:framePr w:w="6660" w:wrap="notBeside" w:vAnchor="text" w:hAnchor="text" w:xAlign="center" w:y="1"/>
              <w:shd w:val="clear" w:color="auto" w:fill="auto"/>
              <w:spacing w:before="0" w:after="0" w:line="120" w:lineRule="exact"/>
              <w:ind w:firstLine="0"/>
            </w:pPr>
            <w:r>
              <w:rPr>
                <w:rStyle w:val="Gvdemetni26ptKaln"/>
              </w:rPr>
              <w:t xml:space="preserve">Maddeden Yararlanmak İçin </w:t>
            </w:r>
            <w:proofErr w:type="spellStart"/>
            <w:r>
              <w:rPr>
                <w:rStyle w:val="Gvdemetni26ptKaln"/>
              </w:rPr>
              <w:t>Vazge</w:t>
            </w:r>
            <w:proofErr w:type="spellEnd"/>
          </w:p>
        </w:tc>
        <w:tc>
          <w:tcPr>
            <w:tcW w:w="4344" w:type="dxa"/>
            <w:gridSpan w:val="3"/>
            <w:tcBorders>
              <w:top w:val="single" w:sz="4" w:space="0" w:color="auto"/>
              <w:left w:val="single" w:sz="4" w:space="0" w:color="auto"/>
              <w:right w:val="single" w:sz="4" w:space="0" w:color="auto"/>
            </w:tcBorders>
            <w:shd w:val="clear" w:color="auto" w:fill="FFFFFF"/>
            <w:vAlign w:val="bottom"/>
          </w:tcPr>
          <w:p w:rsidR="008519DB" w:rsidRDefault="00462021">
            <w:pPr>
              <w:pStyle w:val="Gvdemetni20"/>
              <w:framePr w:w="6660" w:wrap="notBeside" w:vAnchor="text" w:hAnchor="text" w:xAlign="center" w:y="1"/>
              <w:shd w:val="clear" w:color="auto" w:fill="auto"/>
              <w:spacing w:before="0" w:after="0" w:line="120" w:lineRule="exact"/>
              <w:ind w:firstLine="0"/>
            </w:pPr>
            <w:r>
              <w:rPr>
                <w:rStyle w:val="Gvdemetni26ptKaln"/>
              </w:rPr>
              <w:t>;</w:t>
            </w:r>
            <w:proofErr w:type="spellStart"/>
            <w:r>
              <w:rPr>
                <w:rStyle w:val="Gvdemetni26ptKaln"/>
              </w:rPr>
              <w:t>îlen</w:t>
            </w:r>
            <w:proofErr w:type="spellEnd"/>
            <w:r>
              <w:rPr>
                <w:rStyle w:val="Gvdemetni26ptKaln"/>
              </w:rPr>
              <w:t xml:space="preserve"> Dava/Davalara İlişkin Bilgiler</w:t>
            </w:r>
          </w:p>
        </w:tc>
      </w:tr>
      <w:tr w:rsidR="008519DB">
        <w:trPr>
          <w:trHeight w:hRule="exact" w:val="335"/>
          <w:jc w:val="center"/>
        </w:trPr>
        <w:tc>
          <w:tcPr>
            <w:tcW w:w="1498" w:type="dxa"/>
            <w:tcBorders>
              <w:top w:val="single" w:sz="4" w:space="0" w:color="auto"/>
              <w:left w:val="single" w:sz="4" w:space="0" w:color="auto"/>
            </w:tcBorders>
            <w:shd w:val="clear" w:color="auto" w:fill="FFFFFF"/>
            <w:vAlign w:val="bottom"/>
          </w:tcPr>
          <w:p w:rsidR="008519DB" w:rsidRDefault="00462021">
            <w:pPr>
              <w:pStyle w:val="Gvdemetni20"/>
              <w:framePr w:w="6660" w:wrap="notBeside" w:vAnchor="text" w:hAnchor="text" w:xAlign="center" w:y="1"/>
              <w:shd w:val="clear" w:color="auto" w:fill="auto"/>
              <w:spacing w:before="0" w:after="0" w:line="162" w:lineRule="exact"/>
              <w:ind w:firstLine="0"/>
              <w:jc w:val="center"/>
            </w:pPr>
            <w:r>
              <w:rPr>
                <w:rStyle w:val="Gvdemetni26ptKaln"/>
              </w:rPr>
              <w:t>Davanın Açıldığı (Davalı) İdare</w:t>
            </w:r>
          </w:p>
        </w:tc>
        <w:tc>
          <w:tcPr>
            <w:tcW w:w="817" w:type="dxa"/>
            <w:tcBorders>
              <w:top w:val="single" w:sz="4" w:space="0" w:color="auto"/>
              <w:left w:val="single" w:sz="4" w:space="0" w:color="auto"/>
            </w:tcBorders>
            <w:shd w:val="clear" w:color="auto" w:fill="FFFFFF"/>
            <w:vAlign w:val="center"/>
          </w:tcPr>
          <w:p w:rsidR="008519DB" w:rsidRDefault="00462021">
            <w:pPr>
              <w:pStyle w:val="Gvdemetni20"/>
              <w:framePr w:w="6660" w:wrap="notBeside" w:vAnchor="text" w:hAnchor="text" w:xAlign="center" w:y="1"/>
              <w:shd w:val="clear" w:color="auto" w:fill="auto"/>
              <w:spacing w:before="0" w:after="0" w:line="120" w:lineRule="exact"/>
              <w:ind w:firstLine="0"/>
              <w:jc w:val="center"/>
            </w:pPr>
            <w:r>
              <w:rPr>
                <w:rStyle w:val="Gvdemetni26ptKaln"/>
              </w:rPr>
              <w:t>Yıl/Ay</w:t>
            </w:r>
          </w:p>
        </w:tc>
        <w:tc>
          <w:tcPr>
            <w:tcW w:w="914" w:type="dxa"/>
            <w:tcBorders>
              <w:top w:val="single" w:sz="4" w:space="0" w:color="auto"/>
              <w:left w:val="single" w:sz="4" w:space="0" w:color="auto"/>
            </w:tcBorders>
            <w:shd w:val="clear" w:color="auto" w:fill="FFFFFF"/>
            <w:vAlign w:val="center"/>
          </w:tcPr>
          <w:p w:rsidR="008519DB" w:rsidRDefault="00462021">
            <w:pPr>
              <w:pStyle w:val="Gvdemetni20"/>
              <w:framePr w:w="6660" w:wrap="notBeside" w:vAnchor="text" w:hAnchor="text" w:xAlign="center" w:y="1"/>
              <w:shd w:val="clear" w:color="auto" w:fill="auto"/>
              <w:spacing w:before="0" w:after="0" w:line="120" w:lineRule="exact"/>
              <w:ind w:firstLine="0"/>
              <w:jc w:val="center"/>
            </w:pPr>
            <w:r>
              <w:rPr>
                <w:rStyle w:val="Gvdemetni26ptKaln"/>
              </w:rPr>
              <w:t>Tutarı</w:t>
            </w:r>
          </w:p>
        </w:tc>
        <w:tc>
          <w:tcPr>
            <w:tcW w:w="2138" w:type="dxa"/>
            <w:tcBorders>
              <w:top w:val="single" w:sz="4" w:space="0" w:color="auto"/>
              <w:left w:val="single" w:sz="4" w:space="0" w:color="auto"/>
            </w:tcBorders>
            <w:shd w:val="clear" w:color="auto" w:fill="FFFFFF"/>
            <w:vAlign w:val="center"/>
          </w:tcPr>
          <w:p w:rsidR="008519DB" w:rsidRDefault="00462021">
            <w:pPr>
              <w:pStyle w:val="Gvdemetni20"/>
              <w:framePr w:w="6660" w:wrap="notBeside" w:vAnchor="text" w:hAnchor="text" w:xAlign="center" w:y="1"/>
              <w:shd w:val="clear" w:color="auto" w:fill="auto"/>
              <w:spacing w:before="0" w:after="0" w:line="120" w:lineRule="exact"/>
              <w:ind w:firstLine="0"/>
              <w:jc w:val="center"/>
            </w:pPr>
            <w:r>
              <w:rPr>
                <w:rStyle w:val="Gvdemetni26ptKaln"/>
              </w:rPr>
              <w:t>Yargı Mercii</w:t>
            </w:r>
          </w:p>
        </w:tc>
        <w:tc>
          <w:tcPr>
            <w:tcW w:w="1292" w:type="dxa"/>
            <w:tcBorders>
              <w:top w:val="single" w:sz="4" w:space="0" w:color="auto"/>
              <w:left w:val="single" w:sz="4" w:space="0" w:color="auto"/>
              <w:right w:val="single" w:sz="4" w:space="0" w:color="auto"/>
            </w:tcBorders>
            <w:shd w:val="clear" w:color="auto" w:fill="FFFFFF"/>
          </w:tcPr>
          <w:p w:rsidR="008519DB" w:rsidRDefault="00462021">
            <w:pPr>
              <w:pStyle w:val="Gvdemetni20"/>
              <w:framePr w:w="6660" w:wrap="notBeside" w:vAnchor="text" w:hAnchor="text" w:xAlign="center" w:y="1"/>
              <w:shd w:val="clear" w:color="auto" w:fill="auto"/>
              <w:spacing w:before="0" w:after="0" w:line="166" w:lineRule="exact"/>
              <w:ind w:firstLine="0"/>
              <w:jc w:val="center"/>
            </w:pPr>
            <w:r>
              <w:rPr>
                <w:rStyle w:val="Gvdemetni26ptKaln"/>
              </w:rPr>
              <w:t>Davanın Esas Numarası</w:t>
            </w:r>
          </w:p>
        </w:tc>
      </w:tr>
      <w:tr w:rsidR="008519DB">
        <w:trPr>
          <w:trHeight w:hRule="exact" w:val="176"/>
          <w:jc w:val="center"/>
        </w:trPr>
        <w:tc>
          <w:tcPr>
            <w:tcW w:w="149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817"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914"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213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1292" w:type="dxa"/>
            <w:tcBorders>
              <w:top w:val="single" w:sz="4" w:space="0" w:color="auto"/>
              <w:left w:val="single" w:sz="4" w:space="0" w:color="auto"/>
              <w:right w:val="single" w:sz="4" w:space="0" w:color="auto"/>
            </w:tcBorders>
            <w:shd w:val="clear" w:color="auto" w:fill="FFFFFF"/>
          </w:tcPr>
          <w:p w:rsidR="008519DB" w:rsidRDefault="008519DB">
            <w:pPr>
              <w:framePr w:w="6660" w:wrap="notBeside" w:vAnchor="text" w:hAnchor="text" w:xAlign="center" w:y="1"/>
              <w:rPr>
                <w:sz w:val="10"/>
                <w:szCs w:val="10"/>
              </w:rPr>
            </w:pPr>
          </w:p>
        </w:tc>
      </w:tr>
      <w:tr w:rsidR="008519DB">
        <w:trPr>
          <w:trHeight w:hRule="exact" w:val="169"/>
          <w:jc w:val="center"/>
        </w:trPr>
        <w:tc>
          <w:tcPr>
            <w:tcW w:w="149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817"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914"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213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1292" w:type="dxa"/>
            <w:tcBorders>
              <w:top w:val="single" w:sz="4" w:space="0" w:color="auto"/>
              <w:left w:val="single" w:sz="4" w:space="0" w:color="auto"/>
              <w:right w:val="single" w:sz="4" w:space="0" w:color="auto"/>
            </w:tcBorders>
            <w:shd w:val="clear" w:color="auto" w:fill="FFFFFF"/>
            <w:vAlign w:val="bottom"/>
          </w:tcPr>
          <w:p w:rsidR="008519DB" w:rsidRDefault="008519DB">
            <w:pPr>
              <w:framePr w:w="6660" w:wrap="notBeside" w:vAnchor="text" w:hAnchor="text" w:xAlign="center" w:y="1"/>
              <w:rPr>
                <w:sz w:val="10"/>
                <w:szCs w:val="10"/>
              </w:rPr>
            </w:pPr>
          </w:p>
        </w:tc>
      </w:tr>
      <w:tr w:rsidR="008519DB">
        <w:trPr>
          <w:trHeight w:hRule="exact" w:val="169"/>
          <w:jc w:val="center"/>
        </w:trPr>
        <w:tc>
          <w:tcPr>
            <w:tcW w:w="149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817"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914"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213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1292" w:type="dxa"/>
            <w:tcBorders>
              <w:top w:val="single" w:sz="4" w:space="0" w:color="auto"/>
              <w:left w:val="single" w:sz="4" w:space="0" w:color="auto"/>
              <w:right w:val="single" w:sz="4" w:space="0" w:color="auto"/>
            </w:tcBorders>
            <w:shd w:val="clear" w:color="auto" w:fill="FFFFFF"/>
          </w:tcPr>
          <w:p w:rsidR="008519DB" w:rsidRDefault="008519DB">
            <w:pPr>
              <w:framePr w:w="6660" w:wrap="notBeside" w:vAnchor="text" w:hAnchor="text" w:xAlign="center" w:y="1"/>
              <w:rPr>
                <w:sz w:val="10"/>
                <w:szCs w:val="10"/>
              </w:rPr>
            </w:pPr>
          </w:p>
        </w:tc>
      </w:tr>
      <w:tr w:rsidR="008519DB">
        <w:trPr>
          <w:trHeight w:hRule="exact" w:val="173"/>
          <w:jc w:val="center"/>
        </w:trPr>
        <w:tc>
          <w:tcPr>
            <w:tcW w:w="149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817"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914"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213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1292" w:type="dxa"/>
            <w:tcBorders>
              <w:top w:val="single" w:sz="4" w:space="0" w:color="auto"/>
              <w:left w:val="single" w:sz="4" w:space="0" w:color="auto"/>
              <w:right w:val="single" w:sz="4" w:space="0" w:color="auto"/>
            </w:tcBorders>
            <w:shd w:val="clear" w:color="auto" w:fill="FFFFFF"/>
          </w:tcPr>
          <w:p w:rsidR="008519DB" w:rsidRDefault="008519DB">
            <w:pPr>
              <w:framePr w:w="6660" w:wrap="notBeside" w:vAnchor="text" w:hAnchor="text" w:xAlign="center" w:y="1"/>
              <w:rPr>
                <w:sz w:val="10"/>
                <w:szCs w:val="10"/>
              </w:rPr>
            </w:pPr>
          </w:p>
        </w:tc>
      </w:tr>
      <w:tr w:rsidR="008519DB">
        <w:trPr>
          <w:trHeight w:hRule="exact" w:val="169"/>
          <w:jc w:val="center"/>
        </w:trPr>
        <w:tc>
          <w:tcPr>
            <w:tcW w:w="149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817"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914"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2138" w:type="dxa"/>
            <w:tcBorders>
              <w:top w:val="single" w:sz="4" w:space="0" w:color="auto"/>
              <w:left w:val="single" w:sz="4" w:space="0" w:color="auto"/>
            </w:tcBorders>
            <w:shd w:val="clear" w:color="auto" w:fill="FFFFFF"/>
          </w:tcPr>
          <w:p w:rsidR="008519DB" w:rsidRDefault="008519DB">
            <w:pPr>
              <w:framePr w:w="6660" w:wrap="notBeside" w:vAnchor="text" w:hAnchor="text" w:xAlign="center" w:y="1"/>
              <w:rPr>
                <w:sz w:val="10"/>
                <w:szCs w:val="10"/>
              </w:rPr>
            </w:pPr>
          </w:p>
        </w:tc>
        <w:tc>
          <w:tcPr>
            <w:tcW w:w="1292" w:type="dxa"/>
            <w:tcBorders>
              <w:top w:val="single" w:sz="4" w:space="0" w:color="auto"/>
              <w:left w:val="single" w:sz="4" w:space="0" w:color="auto"/>
              <w:right w:val="single" w:sz="4" w:space="0" w:color="auto"/>
            </w:tcBorders>
            <w:shd w:val="clear" w:color="auto" w:fill="FFFFFF"/>
            <w:vAlign w:val="bottom"/>
          </w:tcPr>
          <w:p w:rsidR="008519DB" w:rsidRDefault="008519DB">
            <w:pPr>
              <w:framePr w:w="6660" w:wrap="notBeside" w:vAnchor="text" w:hAnchor="text" w:xAlign="center" w:y="1"/>
              <w:rPr>
                <w:sz w:val="10"/>
                <w:szCs w:val="10"/>
              </w:rPr>
            </w:pPr>
          </w:p>
        </w:tc>
      </w:tr>
      <w:tr w:rsidR="008519DB">
        <w:trPr>
          <w:trHeight w:hRule="exact" w:val="212"/>
          <w:jc w:val="center"/>
        </w:trPr>
        <w:tc>
          <w:tcPr>
            <w:tcW w:w="1498" w:type="dxa"/>
            <w:tcBorders>
              <w:top w:val="single" w:sz="4" w:space="0" w:color="auto"/>
              <w:left w:val="single" w:sz="4" w:space="0" w:color="auto"/>
              <w:bottom w:val="single" w:sz="4" w:space="0" w:color="auto"/>
            </w:tcBorders>
            <w:shd w:val="clear" w:color="auto" w:fill="FFFFFF"/>
          </w:tcPr>
          <w:p w:rsidR="008519DB" w:rsidRDefault="008519DB">
            <w:pPr>
              <w:framePr w:w="6660" w:wrap="notBeside" w:vAnchor="text" w:hAnchor="text" w:xAlign="center" w:y="1"/>
              <w:rPr>
                <w:sz w:val="10"/>
                <w:szCs w:val="10"/>
              </w:rPr>
            </w:pPr>
          </w:p>
        </w:tc>
        <w:tc>
          <w:tcPr>
            <w:tcW w:w="817" w:type="dxa"/>
            <w:tcBorders>
              <w:top w:val="single" w:sz="4" w:space="0" w:color="auto"/>
              <w:left w:val="single" w:sz="4" w:space="0" w:color="auto"/>
              <w:bottom w:val="single" w:sz="4" w:space="0" w:color="auto"/>
            </w:tcBorders>
            <w:shd w:val="clear" w:color="auto" w:fill="FFFFFF"/>
          </w:tcPr>
          <w:p w:rsidR="008519DB" w:rsidRDefault="008519DB">
            <w:pPr>
              <w:framePr w:w="6660" w:wrap="notBeside" w:vAnchor="text" w:hAnchor="text" w:xAlign="center" w:y="1"/>
              <w:rPr>
                <w:sz w:val="10"/>
                <w:szCs w:val="10"/>
              </w:rPr>
            </w:pPr>
          </w:p>
        </w:tc>
        <w:tc>
          <w:tcPr>
            <w:tcW w:w="914" w:type="dxa"/>
            <w:tcBorders>
              <w:top w:val="single" w:sz="4" w:space="0" w:color="auto"/>
              <w:left w:val="single" w:sz="4" w:space="0" w:color="auto"/>
              <w:bottom w:val="single" w:sz="4" w:space="0" w:color="auto"/>
            </w:tcBorders>
            <w:shd w:val="clear" w:color="auto" w:fill="FFFFFF"/>
          </w:tcPr>
          <w:p w:rsidR="008519DB" w:rsidRDefault="008519DB">
            <w:pPr>
              <w:framePr w:w="6660" w:wrap="notBeside" w:vAnchor="text" w:hAnchor="text" w:xAlign="center" w:y="1"/>
              <w:rPr>
                <w:sz w:val="10"/>
                <w:szCs w:val="10"/>
              </w:rPr>
            </w:pPr>
          </w:p>
        </w:tc>
        <w:tc>
          <w:tcPr>
            <w:tcW w:w="2138" w:type="dxa"/>
            <w:tcBorders>
              <w:top w:val="single" w:sz="4" w:space="0" w:color="auto"/>
              <w:left w:val="single" w:sz="4" w:space="0" w:color="auto"/>
              <w:bottom w:val="single" w:sz="4" w:space="0" w:color="auto"/>
            </w:tcBorders>
            <w:shd w:val="clear" w:color="auto" w:fill="FFFFFF"/>
          </w:tcPr>
          <w:p w:rsidR="008519DB" w:rsidRDefault="008519DB">
            <w:pPr>
              <w:framePr w:w="6660" w:wrap="notBeside" w:vAnchor="text" w:hAnchor="text" w:xAlign="center" w:y="1"/>
              <w:rPr>
                <w:sz w:val="10"/>
                <w:szCs w:val="10"/>
              </w:rPr>
            </w:pPr>
          </w:p>
        </w:tc>
        <w:tc>
          <w:tcPr>
            <w:tcW w:w="1292" w:type="dxa"/>
            <w:tcBorders>
              <w:top w:val="single" w:sz="4" w:space="0" w:color="auto"/>
              <w:left w:val="single" w:sz="4" w:space="0" w:color="auto"/>
              <w:bottom w:val="single" w:sz="4" w:space="0" w:color="auto"/>
              <w:right w:val="single" w:sz="4" w:space="0" w:color="auto"/>
            </w:tcBorders>
            <w:shd w:val="clear" w:color="auto" w:fill="FFFFFF"/>
          </w:tcPr>
          <w:p w:rsidR="008519DB" w:rsidRDefault="008519DB">
            <w:pPr>
              <w:framePr w:w="6660" w:wrap="notBeside" w:vAnchor="text" w:hAnchor="text" w:xAlign="center" w:y="1"/>
              <w:rPr>
                <w:sz w:val="10"/>
                <w:szCs w:val="10"/>
              </w:rPr>
            </w:pPr>
          </w:p>
        </w:tc>
      </w:tr>
    </w:tbl>
    <w:p w:rsidR="008519DB" w:rsidRDefault="008519DB">
      <w:pPr>
        <w:framePr w:w="6660" w:wrap="notBeside" w:vAnchor="text" w:hAnchor="text" w:xAlign="center" w:y="1"/>
        <w:rPr>
          <w:sz w:val="2"/>
          <w:szCs w:val="2"/>
        </w:rPr>
      </w:pPr>
    </w:p>
    <w:p w:rsidR="008519DB" w:rsidRDefault="008519DB">
      <w:pPr>
        <w:rPr>
          <w:sz w:val="2"/>
          <w:szCs w:val="2"/>
        </w:rPr>
      </w:pPr>
    </w:p>
    <w:p w:rsidR="008519DB" w:rsidRDefault="00462021">
      <w:pPr>
        <w:pStyle w:val="Balk10"/>
        <w:keepNext/>
        <w:keepLines/>
        <w:shd w:val="clear" w:color="auto" w:fill="auto"/>
        <w:spacing w:before="235" w:after="0" w:line="150" w:lineRule="exact"/>
        <w:ind w:left="160"/>
        <w:jc w:val="both"/>
      </w:pPr>
      <w:bookmarkStart w:id="3" w:name="bookmark3"/>
      <w:r>
        <w:rPr>
          <w:rStyle w:val="Balk11"/>
          <w:b/>
          <w:bCs/>
        </w:rPr>
        <w:t>Eklenecek Belgeler:</w:t>
      </w:r>
      <w:bookmarkEnd w:id="3"/>
    </w:p>
    <w:p w:rsidR="008519DB" w:rsidRDefault="00462021">
      <w:pPr>
        <w:pStyle w:val="Gvdemetni20"/>
        <w:numPr>
          <w:ilvl w:val="0"/>
          <w:numId w:val="1"/>
        </w:numPr>
        <w:shd w:val="clear" w:color="auto" w:fill="auto"/>
        <w:tabs>
          <w:tab w:val="left" w:pos="427"/>
        </w:tabs>
        <w:spacing w:before="0" w:after="0" w:line="150" w:lineRule="exact"/>
        <w:ind w:left="160" w:firstLine="0"/>
        <w:jc w:val="both"/>
      </w:pPr>
      <w:proofErr w:type="gramStart"/>
      <w:r>
        <w:t>İade talebinin vekil tarafından yapılması halinde vekâletname örneği.</w:t>
      </w:r>
      <w:proofErr w:type="gramEnd"/>
    </w:p>
    <w:p w:rsidR="008519DB" w:rsidRDefault="00462021">
      <w:pPr>
        <w:pStyle w:val="Gvdemetni20"/>
        <w:numPr>
          <w:ilvl w:val="0"/>
          <w:numId w:val="1"/>
        </w:numPr>
        <w:shd w:val="clear" w:color="auto" w:fill="auto"/>
        <w:tabs>
          <w:tab w:val="left" w:pos="449"/>
        </w:tabs>
        <w:spacing w:before="0" w:after="0" w:line="223" w:lineRule="exact"/>
        <w:ind w:left="400"/>
      </w:pPr>
      <w:r>
        <w:t>İade talebine konu vergi kesintilerinin dava konusu edilmiş olması halinde ilgili mahkemeden alınacak feragate ilişkin belgeler.</w:t>
      </w:r>
    </w:p>
    <w:p w:rsidR="008519DB" w:rsidRDefault="00462021">
      <w:pPr>
        <w:pStyle w:val="Gvdemetni20"/>
        <w:numPr>
          <w:ilvl w:val="0"/>
          <w:numId w:val="1"/>
        </w:numPr>
        <w:shd w:val="clear" w:color="auto" w:fill="auto"/>
        <w:tabs>
          <w:tab w:val="left" w:pos="449"/>
        </w:tabs>
        <w:spacing w:before="0" w:after="0" w:line="150" w:lineRule="exact"/>
        <w:ind w:left="160" w:firstLine="0"/>
        <w:jc w:val="both"/>
        <w:sectPr w:rsidR="008519DB">
          <w:footnotePr>
            <w:numRestart w:val="eachPage"/>
          </w:footnotePr>
          <w:pgSz w:w="7654" w:h="12020"/>
          <w:pgMar w:top="210" w:right="515" w:bottom="210" w:left="418" w:header="0" w:footer="3" w:gutter="0"/>
          <w:cols w:space="720"/>
          <w:noEndnote/>
          <w:docGrid w:linePitch="360"/>
        </w:sectPr>
      </w:pPr>
      <w:r>
        <w:t>Hak sahibinin ölümü halinde mirasçılık belgesi ve veraset ve intikal vergisi ilişik kesme belgesi.</w:t>
      </w:r>
    </w:p>
    <w:p w:rsidR="008519DB" w:rsidRDefault="008519DB">
      <w:pPr>
        <w:pStyle w:val="Dipnot0"/>
        <w:shd w:val="clear" w:color="auto" w:fill="auto"/>
        <w:tabs>
          <w:tab w:val="left" w:pos="264"/>
        </w:tabs>
        <w:ind w:left="160"/>
        <w:rPr>
          <w:vertAlign w:val="superscript"/>
        </w:rPr>
      </w:pPr>
    </w:p>
    <w:p w:rsidR="00576677" w:rsidRDefault="00576677">
      <w:pPr>
        <w:pStyle w:val="Dipnot0"/>
        <w:shd w:val="clear" w:color="auto" w:fill="auto"/>
        <w:tabs>
          <w:tab w:val="left" w:pos="264"/>
        </w:tabs>
        <w:ind w:left="160"/>
        <w:rPr>
          <w:vertAlign w:val="superscript"/>
        </w:rPr>
      </w:pPr>
    </w:p>
    <w:p w:rsidR="005F2BB9" w:rsidRDefault="005F2BB9" w:rsidP="00576677">
      <w:pPr>
        <w:widowControl/>
        <w:rPr>
          <w:rFonts w:ascii="Calibri" w:eastAsia="Times New Roman" w:hAnsi="Calibri" w:cs="Calibri"/>
          <w:sz w:val="13"/>
          <w:szCs w:val="13"/>
          <w:lang w:bidi="ar-SA"/>
        </w:rPr>
      </w:pPr>
    </w:p>
    <w:p w:rsidR="00576677" w:rsidRPr="00576677" w:rsidRDefault="00576677" w:rsidP="00576677">
      <w:pPr>
        <w:widowControl/>
        <w:rPr>
          <w:rFonts w:ascii="Times New Roman" w:eastAsia="Times New Roman" w:hAnsi="Times New Roman" w:cs="Times New Roman"/>
          <w:color w:val="auto"/>
          <w:lang w:bidi="ar-SA"/>
        </w:rPr>
      </w:pPr>
      <w:r w:rsidRPr="00576677">
        <w:rPr>
          <w:rFonts w:ascii="Calibri" w:eastAsia="Times New Roman" w:hAnsi="Calibri" w:cs="Calibri"/>
          <w:sz w:val="13"/>
          <w:szCs w:val="13"/>
          <w:vertAlign w:val="superscript"/>
          <w:lang w:bidi="ar-SA"/>
        </w:rPr>
        <w:footnoteRef/>
      </w:r>
      <w:r>
        <w:rPr>
          <w:rFonts w:ascii="Calibri" w:eastAsia="Times New Roman" w:hAnsi="Calibri" w:cs="Calibri"/>
          <w:sz w:val="13"/>
          <w:szCs w:val="13"/>
          <w:lang w:bidi="ar-SA"/>
        </w:rPr>
        <w:t xml:space="preserve"> </w:t>
      </w:r>
      <w:r w:rsidRPr="00576677">
        <w:rPr>
          <w:rFonts w:ascii="Calibri" w:eastAsia="Times New Roman" w:hAnsi="Calibri" w:cs="Calibri"/>
          <w:sz w:val="13"/>
          <w:szCs w:val="13"/>
          <w:lang w:bidi="ar-SA"/>
        </w:rPr>
        <w:t>Madde kapsamında bağl</w:t>
      </w:r>
      <w:r>
        <w:rPr>
          <w:rFonts w:ascii="Calibri" w:eastAsia="Times New Roman" w:hAnsi="Calibri" w:cs="Calibri"/>
          <w:sz w:val="13"/>
          <w:szCs w:val="13"/>
          <w:lang w:bidi="ar-SA"/>
        </w:rPr>
        <w:t xml:space="preserve">ı vergi dairesi statüsündeki </w:t>
      </w:r>
      <w:proofErr w:type="spellStart"/>
      <w:r>
        <w:rPr>
          <w:rFonts w:ascii="Calibri" w:eastAsia="Times New Roman" w:hAnsi="Calibri" w:cs="Calibri"/>
          <w:sz w:val="13"/>
          <w:szCs w:val="13"/>
          <w:lang w:bidi="ar-SA"/>
        </w:rPr>
        <w:t>mal</w:t>
      </w:r>
      <w:r w:rsidRPr="00576677">
        <w:rPr>
          <w:rFonts w:ascii="Calibri" w:eastAsia="Times New Roman" w:hAnsi="Calibri" w:cs="Calibri"/>
          <w:sz w:val="13"/>
          <w:szCs w:val="13"/>
          <w:lang w:bidi="ar-SA"/>
        </w:rPr>
        <w:t>müdüriükierine</w:t>
      </w:r>
      <w:proofErr w:type="spellEnd"/>
      <w:r w:rsidRPr="00576677">
        <w:rPr>
          <w:rFonts w:ascii="Calibri" w:eastAsia="Times New Roman" w:hAnsi="Calibri" w:cs="Calibri"/>
          <w:sz w:val="13"/>
          <w:szCs w:val="13"/>
          <w:lang w:bidi="ar-SA"/>
        </w:rPr>
        <w:t xml:space="preserve"> de başvuruda bulunulabilecektir.</w:t>
      </w:r>
    </w:p>
    <w:p w:rsidR="00576677" w:rsidRDefault="005F2BB9" w:rsidP="005F2BB9">
      <w:pPr>
        <w:pStyle w:val="Dipnot0"/>
        <w:shd w:val="clear" w:color="auto" w:fill="auto"/>
        <w:tabs>
          <w:tab w:val="left" w:pos="264"/>
        </w:tabs>
      </w:pPr>
      <w:r>
        <w:rPr>
          <w:vertAlign w:val="superscript"/>
        </w:rPr>
        <w:t>2</w:t>
      </w:r>
      <w:r>
        <w:rPr>
          <w:rFonts w:eastAsia="Times New Roman"/>
          <w:lang w:bidi="ar-SA"/>
        </w:rPr>
        <w:t xml:space="preserve"> </w:t>
      </w:r>
      <w:bookmarkStart w:id="4" w:name="_GoBack"/>
      <w:bookmarkEnd w:id="4"/>
      <w:r w:rsidR="00576677" w:rsidRPr="00576677">
        <w:rPr>
          <w:rFonts w:eastAsia="Times New Roman"/>
          <w:lang w:bidi="ar-SA"/>
        </w:rPr>
        <w:t xml:space="preserve">Düzenleme kapsamında yapılacak iadeler, </w:t>
      </w:r>
      <w:proofErr w:type="gramStart"/>
      <w:r w:rsidR="00576677" w:rsidRPr="00576677">
        <w:rPr>
          <w:rFonts w:eastAsia="Times New Roman"/>
          <w:lang w:bidi="ar-SA"/>
        </w:rPr>
        <w:t>1/1/2016</w:t>
      </w:r>
      <w:proofErr w:type="gramEnd"/>
      <w:r w:rsidR="00576677" w:rsidRPr="00576677">
        <w:rPr>
          <w:rFonts w:eastAsia="Times New Roman"/>
          <w:lang w:bidi="ar-SA"/>
        </w:rPr>
        <w:t xml:space="preserve"> tarihi ve sonrasında kamu kurum ve kuruluşları tarafından yapılmış bulunan tarımsal destek ödemelerinden kesilen gelir vergisiyle sınırlı bulunmaktadır. 2016 yılına ilişkin olarak, tarımsal destek ödemelerinden kesilen gelir vergisinin iadesi için başvuru sahiplerinin en geç </w:t>
      </w:r>
      <w:proofErr w:type="gramStart"/>
      <w:r w:rsidR="00576677" w:rsidRPr="00576677">
        <w:rPr>
          <w:rFonts w:eastAsia="Times New Roman"/>
          <w:lang w:bidi="ar-SA"/>
        </w:rPr>
        <w:t>31/12/2021</w:t>
      </w:r>
      <w:proofErr w:type="gramEnd"/>
      <w:r w:rsidR="00576677" w:rsidRPr="00576677">
        <w:rPr>
          <w:rFonts w:eastAsia="Times New Roman"/>
          <w:lang w:bidi="ar-SA"/>
        </w:rPr>
        <w:t xml:space="preserve"> tarihine kadar başvuruda bulunması gerekmektedir.</w:t>
      </w:r>
    </w:p>
    <w:sectPr w:rsidR="00576677">
      <w:type w:val="continuous"/>
      <w:pgSz w:w="7654" w:h="12020"/>
      <w:pgMar w:top="210" w:right="515" w:bottom="210" w:left="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F3" w:rsidRDefault="00E375F3">
      <w:r>
        <w:separator/>
      </w:r>
    </w:p>
  </w:endnote>
  <w:endnote w:type="continuationSeparator" w:id="0">
    <w:p w:rsidR="00E375F3" w:rsidRDefault="00E3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F3" w:rsidRDefault="00E375F3">
      <w:r>
        <w:separator/>
      </w:r>
    </w:p>
  </w:footnote>
  <w:footnote w:type="continuationSeparator" w:id="0">
    <w:p w:rsidR="00E375F3" w:rsidRDefault="00E375F3">
      <w:r>
        <w:continuationSeparator/>
      </w:r>
    </w:p>
  </w:footnote>
  <w:footnote w:id="1">
    <w:p w:rsidR="008519DB" w:rsidRDefault="008519DB" w:rsidP="00576677">
      <w:pPr>
        <w:pStyle w:val="Dipnot0"/>
        <w:shd w:val="clear" w:color="auto" w:fill="auto"/>
        <w:tabs>
          <w:tab w:val="left" w:pos="236"/>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F58B4"/>
    <w:multiLevelType w:val="multilevel"/>
    <w:tmpl w:val="81949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81"/>
  <w:drawingGridVerticalSpacing w:val="181"/>
  <w:characterSpacingControl w:val="compressPunctuation"/>
  <w:savePreviewPicture/>
  <w:footnotePr>
    <w:numRestart w:val="eachPage"/>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DB"/>
    <w:rsid w:val="00462021"/>
    <w:rsid w:val="00576677"/>
    <w:rsid w:val="005F2BB9"/>
    <w:rsid w:val="008519DB"/>
    <w:rsid w:val="00912CBD"/>
    <w:rsid w:val="00E37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20A63-590F-47A9-89E7-71C5E2C4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
    <w:name w:val="Dipnot_"/>
    <w:basedOn w:val="VarsaylanParagrafYazTipi"/>
    <w:link w:val="Dipnot0"/>
    <w:rPr>
      <w:rFonts w:ascii="Calibri" w:eastAsia="Calibri" w:hAnsi="Calibri" w:cs="Calibri"/>
      <w:b w:val="0"/>
      <w:bCs w:val="0"/>
      <w:i w:val="0"/>
      <w:iCs w:val="0"/>
      <w:smallCaps w:val="0"/>
      <w:strike w:val="0"/>
      <w:sz w:val="13"/>
      <w:szCs w:val="13"/>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15"/>
      <w:szCs w:val="15"/>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15"/>
      <w:szCs w:val="15"/>
      <w:u w:val="none"/>
    </w:rPr>
  </w:style>
  <w:style w:type="character" w:customStyle="1" w:styleId="Gvdemetni26ptKaln">
    <w:name w:val="Gövde metni (2) + 6 pt;Kalın"/>
    <w:basedOn w:val="Gvdemetni2"/>
    <w:rPr>
      <w:rFonts w:ascii="Times New Roman" w:eastAsia="Times New Roman" w:hAnsi="Times New Roman" w:cs="Times New Roman"/>
      <w:b/>
      <w:bCs/>
      <w:i w:val="0"/>
      <w:iCs w:val="0"/>
      <w:smallCaps w:val="0"/>
      <w:strike w:val="0"/>
      <w:color w:val="000000"/>
      <w:spacing w:val="0"/>
      <w:w w:val="100"/>
      <w:position w:val="0"/>
      <w:sz w:val="12"/>
      <w:szCs w:val="12"/>
      <w:u w:val="none"/>
      <w:lang w:val="tr-TR" w:eastAsia="tr-TR" w:bidi="tr-TR"/>
    </w:rPr>
  </w:style>
  <w:style w:type="character" w:customStyle="1" w:styleId="Gvdemetni26pt">
    <w:name w:val="Gövde metni (2) + 6 pt"/>
    <w:basedOn w:val="Gvdemetni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eastAsia="tr-TR" w:bidi="tr-TR"/>
    </w:rPr>
  </w:style>
  <w:style w:type="character" w:customStyle="1" w:styleId="Balk11">
    <w:name w:val="Başlık #1"/>
    <w:basedOn w:val="Balk1"/>
    <w:rPr>
      <w:rFonts w:ascii="Times New Roman" w:eastAsia="Times New Roman" w:hAnsi="Times New Roman" w:cs="Times New Roman"/>
      <w:b/>
      <w:bCs/>
      <w:i w:val="0"/>
      <w:iCs w:val="0"/>
      <w:smallCaps w:val="0"/>
      <w:strike w:val="0"/>
      <w:color w:val="000000"/>
      <w:spacing w:val="0"/>
      <w:w w:val="100"/>
      <w:position w:val="0"/>
      <w:sz w:val="15"/>
      <w:szCs w:val="15"/>
      <w:u w:val="single"/>
      <w:lang w:val="tr-TR" w:eastAsia="tr-TR" w:bidi="tr-TR"/>
    </w:rPr>
  </w:style>
  <w:style w:type="paragraph" w:customStyle="1" w:styleId="Dipnot0">
    <w:name w:val="Dipnot"/>
    <w:basedOn w:val="Normal"/>
    <w:link w:val="Dipnot"/>
    <w:pPr>
      <w:shd w:val="clear" w:color="auto" w:fill="FFFFFF"/>
      <w:spacing w:line="184" w:lineRule="exact"/>
      <w:jc w:val="both"/>
    </w:pPr>
    <w:rPr>
      <w:rFonts w:ascii="Calibri" w:eastAsia="Calibri" w:hAnsi="Calibri" w:cs="Calibri"/>
      <w:sz w:val="13"/>
      <w:szCs w:val="13"/>
    </w:rPr>
  </w:style>
  <w:style w:type="paragraph" w:customStyle="1" w:styleId="Balk10">
    <w:name w:val="Başlık #1"/>
    <w:basedOn w:val="Normal"/>
    <w:link w:val="Balk1"/>
    <w:pPr>
      <w:shd w:val="clear" w:color="auto" w:fill="FFFFFF"/>
      <w:spacing w:after="660" w:line="176" w:lineRule="exact"/>
      <w:outlineLvl w:val="0"/>
    </w:pPr>
    <w:rPr>
      <w:rFonts w:ascii="Times New Roman" w:eastAsia="Times New Roman" w:hAnsi="Times New Roman" w:cs="Times New Roman"/>
      <w:b/>
      <w:bCs/>
      <w:sz w:val="15"/>
      <w:szCs w:val="15"/>
    </w:rPr>
  </w:style>
  <w:style w:type="paragraph" w:customStyle="1" w:styleId="Gvdemetni20">
    <w:name w:val="Gövde metni (2)"/>
    <w:basedOn w:val="Normal"/>
    <w:link w:val="Gvdemetni2"/>
    <w:pPr>
      <w:shd w:val="clear" w:color="auto" w:fill="FFFFFF"/>
      <w:spacing w:before="660" w:after="360" w:line="0" w:lineRule="atLeast"/>
      <w:ind w:hanging="240"/>
    </w:pPr>
    <w:rPr>
      <w:rFonts w:ascii="Times New Roman" w:eastAsia="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Şaban ABACI</dc:creator>
  <cp:keywords/>
  <cp:lastModifiedBy>Şaban ABACI</cp:lastModifiedBy>
  <cp:revision>3</cp:revision>
  <dcterms:created xsi:type="dcterms:W3CDTF">2021-12-10T03:32:00Z</dcterms:created>
  <dcterms:modified xsi:type="dcterms:W3CDTF">2021-12-10T03:37:00Z</dcterms:modified>
</cp:coreProperties>
</file>