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6C2" w:rsidRDefault="000426C2" w:rsidP="000C1556">
      <w:pPr>
        <w:spacing w:after="200"/>
        <w:ind w:right="283"/>
        <w:jc w:val="center"/>
        <w:rPr>
          <w:b/>
          <w:bCs/>
          <w:caps/>
          <w:color w:val="010000"/>
          <w:lang w:eastAsia="zh-CN"/>
        </w:rPr>
      </w:pPr>
      <w:r w:rsidRPr="000C1556">
        <w:rPr>
          <w:b/>
          <w:bCs/>
          <w:caps/>
          <w:color w:val="010000"/>
          <w:lang w:eastAsia="zh-CN"/>
        </w:rPr>
        <w:t>ANAYASA MAHKEMESİ KARARI</w:t>
      </w:r>
    </w:p>
    <w:p w:rsidR="000C1556" w:rsidRPr="000C1556" w:rsidRDefault="000C1556" w:rsidP="000C1556">
      <w:pPr>
        <w:spacing w:after="200"/>
        <w:ind w:right="283" w:firstLine="709"/>
        <w:jc w:val="center"/>
        <w:rPr>
          <w:b/>
          <w:bCs/>
          <w:caps/>
          <w:color w:val="010000"/>
          <w:lang w:eastAsia="zh-CN"/>
        </w:rPr>
      </w:pPr>
    </w:p>
    <w:p w:rsidR="000C1556" w:rsidRDefault="000C1556" w:rsidP="000C1556">
      <w:pPr>
        <w:rPr>
          <w:b/>
          <w:bCs/>
          <w:color w:val="010000"/>
          <w:lang w:eastAsia="zh-CN"/>
        </w:rPr>
      </w:pPr>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2023/48</w:t>
      </w:r>
    </w:p>
    <w:p w:rsidR="000C1556" w:rsidRDefault="000C1556" w:rsidP="000C1556">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2023/72</w:t>
      </w:r>
    </w:p>
    <w:p w:rsidR="000C1556" w:rsidRDefault="000C1556" w:rsidP="000C1556">
      <w:pPr>
        <w:rPr>
          <w:b/>
          <w:bCs/>
          <w:color w:val="010000"/>
        </w:rPr>
      </w:pPr>
      <w:r>
        <w:rPr>
          <w:b/>
          <w:bCs/>
          <w:color w:val="010000"/>
        </w:rPr>
        <w:t xml:space="preserve">Karar </w:t>
      </w:r>
      <w:proofErr w:type="gramStart"/>
      <w:r>
        <w:rPr>
          <w:b/>
          <w:bCs/>
          <w:color w:val="010000"/>
        </w:rPr>
        <w:t>Tarihi :</w:t>
      </w:r>
      <w:proofErr w:type="gramEnd"/>
      <w:r>
        <w:rPr>
          <w:b/>
          <w:bCs/>
          <w:color w:val="010000"/>
        </w:rPr>
        <w:t xml:space="preserve"> 5/4/2023</w:t>
      </w:r>
    </w:p>
    <w:p w:rsidR="000C1556" w:rsidRDefault="000C1556" w:rsidP="000C1556">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4/5/2023-32180</w:t>
      </w:r>
    </w:p>
    <w:p w:rsidR="00677C78" w:rsidRPr="000C1556" w:rsidRDefault="00677C78" w:rsidP="000C1556">
      <w:pPr>
        <w:rPr>
          <w:b/>
          <w:bCs/>
          <w:color w:val="010000"/>
        </w:rPr>
      </w:pPr>
    </w:p>
    <w:p w:rsidR="00B51C27" w:rsidRPr="000C1556" w:rsidRDefault="00B51C27" w:rsidP="000C1556">
      <w:pPr>
        <w:spacing w:after="200"/>
        <w:ind w:right="283" w:firstLine="709"/>
        <w:jc w:val="both"/>
        <w:rPr>
          <w:b/>
          <w:bCs/>
          <w:color w:val="010000"/>
        </w:rPr>
      </w:pPr>
      <w:r w:rsidRPr="000C1556">
        <w:rPr>
          <w:b/>
          <w:bCs/>
          <w:color w:val="010000"/>
        </w:rPr>
        <w:t xml:space="preserve">İTİRAZ YOLUNA BAŞVURAN: </w:t>
      </w:r>
      <w:r w:rsidRPr="000C1556">
        <w:rPr>
          <w:color w:val="010000"/>
        </w:rPr>
        <w:t>Bakırköy 3. Asliye Ticaret Mahkemesi</w:t>
      </w:r>
      <w:r w:rsidRPr="000C1556">
        <w:rPr>
          <w:b/>
          <w:bCs/>
          <w:color w:val="010000"/>
        </w:rPr>
        <w:t xml:space="preserve"> </w:t>
      </w:r>
    </w:p>
    <w:p w:rsidR="00B51C27" w:rsidRPr="000C1556" w:rsidRDefault="00B51C27" w:rsidP="000C1556">
      <w:pPr>
        <w:spacing w:after="200"/>
        <w:ind w:right="283" w:firstLine="709"/>
        <w:jc w:val="both"/>
        <w:rPr>
          <w:color w:val="010000"/>
        </w:rPr>
      </w:pPr>
      <w:r w:rsidRPr="000C1556">
        <w:rPr>
          <w:b/>
          <w:bCs/>
          <w:color w:val="010000"/>
        </w:rPr>
        <w:t xml:space="preserve">İTİRAZIN KONUSU: </w:t>
      </w:r>
      <w:r w:rsidRPr="000C1556">
        <w:rPr>
          <w:color w:val="010000"/>
        </w:rPr>
        <w:t>2/7/1964 tarihli ve 492 sayılı Harçlar Kanunu'nun 36. maddesinin birinci fıkrasının Anayasa’nın 35. maddesine aykırılığı ileri sürülerek iptaline karar verilmesi talebidir.</w:t>
      </w:r>
    </w:p>
    <w:p w:rsidR="00B51C27" w:rsidRPr="000C1556" w:rsidRDefault="00B51C27" w:rsidP="000C1556">
      <w:pPr>
        <w:spacing w:after="200"/>
        <w:ind w:right="283" w:firstLine="709"/>
        <w:jc w:val="both"/>
        <w:rPr>
          <w:color w:val="010000"/>
          <w:shd w:val="clear" w:color="auto" w:fill="FFFFFF"/>
        </w:rPr>
      </w:pPr>
      <w:r w:rsidRPr="000C1556">
        <w:rPr>
          <w:b/>
          <w:bCs/>
          <w:color w:val="010000"/>
        </w:rPr>
        <w:t>OLAY:</w:t>
      </w:r>
      <w:r w:rsidRPr="000C1556">
        <w:rPr>
          <w:bCs/>
          <w:color w:val="010000"/>
        </w:rPr>
        <w:t xml:space="preserve"> </w:t>
      </w:r>
      <w:r w:rsidRPr="000C1556">
        <w:rPr>
          <w:color w:val="010000"/>
        </w:rPr>
        <w:t xml:space="preserve">İflas ödeme emrine vaki itirazın kaldırılarak davalının iflasına karar verilmesi talebiyle açılan davada davalı tarafından mahkeme veznesine depo edilen tutarın nemalandırılmasının talep edilmesi üzerine </w:t>
      </w:r>
      <w:r w:rsidRPr="000C1556">
        <w:rPr>
          <w:color w:val="010000"/>
          <w:shd w:val="clear" w:color="auto" w:fill="FFFFFF"/>
        </w:rPr>
        <w:t>itiraz konusu kuralın Anayasa’ya aykırı olduğu kanısına varan Mahkeme, iptali için başvurmuştur.</w:t>
      </w:r>
    </w:p>
    <w:p w:rsidR="00B51C27" w:rsidRPr="000C1556" w:rsidRDefault="00B51C27" w:rsidP="000C1556">
      <w:pPr>
        <w:spacing w:after="200"/>
        <w:ind w:right="283" w:firstLine="709"/>
        <w:jc w:val="both"/>
        <w:rPr>
          <w:b/>
          <w:bCs/>
          <w:color w:val="010000"/>
        </w:rPr>
      </w:pPr>
      <w:r w:rsidRPr="000C1556">
        <w:rPr>
          <w:b/>
          <w:bCs/>
          <w:color w:val="010000"/>
        </w:rPr>
        <w:t>I.</w:t>
      </w:r>
      <w:r w:rsidRPr="000C1556">
        <w:rPr>
          <w:color w:val="010000"/>
        </w:rPr>
        <w:t xml:space="preserve"> </w:t>
      </w:r>
      <w:r w:rsidRPr="000C1556">
        <w:rPr>
          <w:b/>
          <w:bCs/>
          <w:color w:val="010000"/>
        </w:rPr>
        <w:t>İPTALİ İSTENEN KANUN HÜKMÜ</w:t>
      </w:r>
    </w:p>
    <w:p w:rsidR="00B51C27" w:rsidRPr="000C1556" w:rsidRDefault="00B51C27" w:rsidP="000C1556">
      <w:pPr>
        <w:spacing w:after="200"/>
        <w:ind w:right="283" w:firstLine="709"/>
        <w:jc w:val="both"/>
        <w:rPr>
          <w:color w:val="010000"/>
        </w:rPr>
      </w:pPr>
      <w:r w:rsidRPr="000C1556">
        <w:rPr>
          <w:color w:val="010000"/>
        </w:rPr>
        <w:t>Kanun’un itiraz konusu kuralın da yer aldığı 36. maddesi şöyledir:</w:t>
      </w:r>
    </w:p>
    <w:p w:rsidR="00B51C27" w:rsidRPr="000C1556" w:rsidRDefault="000C1556" w:rsidP="000C1556">
      <w:pPr>
        <w:spacing w:after="200"/>
        <w:ind w:right="283" w:firstLine="709"/>
        <w:jc w:val="both"/>
        <w:rPr>
          <w:i/>
          <w:color w:val="010000"/>
          <w:szCs w:val="22"/>
        </w:rPr>
      </w:pPr>
      <w:r w:rsidRPr="000C1556">
        <w:rPr>
          <w:i/>
          <w:iCs/>
          <w:color w:val="010000"/>
          <w:szCs w:val="22"/>
        </w:rPr>
        <w:t xml:space="preserve"> </w:t>
      </w:r>
      <w:r w:rsidR="00B51C27" w:rsidRPr="000C1556">
        <w:rPr>
          <w:i/>
          <w:iCs/>
          <w:color w:val="010000"/>
          <w:szCs w:val="22"/>
        </w:rPr>
        <w:t>“</w:t>
      </w:r>
      <w:r w:rsidR="00B51C27" w:rsidRPr="000C1556">
        <w:rPr>
          <w:i/>
          <w:color w:val="010000"/>
          <w:szCs w:val="22"/>
        </w:rPr>
        <w:t>Paraların bankalara ve mal sandıklarına yatırılması:</w:t>
      </w:r>
    </w:p>
    <w:p w:rsidR="00B51C27" w:rsidRPr="000C1556" w:rsidRDefault="00B51C27" w:rsidP="000C1556">
      <w:pPr>
        <w:spacing w:after="200"/>
        <w:ind w:right="283" w:firstLine="709"/>
        <w:jc w:val="both"/>
        <w:rPr>
          <w:i/>
          <w:color w:val="010000"/>
          <w:szCs w:val="22"/>
        </w:rPr>
      </w:pPr>
      <w:r w:rsidRPr="000C1556">
        <w:rPr>
          <w:i/>
          <w:color w:val="010000"/>
          <w:szCs w:val="22"/>
        </w:rPr>
        <w:t xml:space="preserve">Madde 36 – </w:t>
      </w:r>
      <w:r w:rsidRPr="000C1556">
        <w:rPr>
          <w:b/>
          <w:i/>
          <w:color w:val="010000"/>
          <w:szCs w:val="22"/>
        </w:rPr>
        <w:t>Mahkemeler, hakimler, C. savcıları ve icra iflas daireleri tarafından adli ve idari işlemlerle takip işlemlerinden dolayı herhangi bir sebeple alınmış olan paraların bankaya yatırılması halinde bu paralara ait faiz, ikramiye ve sair menfaatleri Devlete aittir.</w:t>
      </w:r>
    </w:p>
    <w:p w:rsidR="00B51C27" w:rsidRPr="000C1556" w:rsidRDefault="00B51C27" w:rsidP="000C1556">
      <w:pPr>
        <w:spacing w:after="200"/>
        <w:ind w:right="283" w:firstLine="709"/>
        <w:jc w:val="both"/>
        <w:rPr>
          <w:i/>
          <w:color w:val="010000"/>
          <w:szCs w:val="22"/>
        </w:rPr>
      </w:pPr>
      <w:r w:rsidRPr="000C1556">
        <w:rPr>
          <w:i/>
          <w:color w:val="010000"/>
          <w:szCs w:val="22"/>
        </w:rPr>
        <w:t xml:space="preserve">Şüyuun giderilmesi neticesinde hasıl olan para ve tereke paraları ile kısıtlı veya gaip adına bankaya yatırılan paralar </w:t>
      </w:r>
      <w:proofErr w:type="spellStart"/>
      <w:r w:rsidRPr="000C1556">
        <w:rPr>
          <w:i/>
          <w:color w:val="010000"/>
          <w:szCs w:val="22"/>
        </w:rPr>
        <w:t>yukarıki</w:t>
      </w:r>
      <w:proofErr w:type="spellEnd"/>
      <w:r w:rsidRPr="000C1556">
        <w:rPr>
          <w:i/>
          <w:color w:val="010000"/>
          <w:szCs w:val="22"/>
        </w:rPr>
        <w:t xml:space="preserve"> fıkra hükmünden müstesnadır. </w:t>
      </w:r>
    </w:p>
    <w:p w:rsidR="00B51C27" w:rsidRPr="000C1556" w:rsidRDefault="00B51C27" w:rsidP="000C1556">
      <w:pPr>
        <w:spacing w:after="200"/>
        <w:ind w:right="283" w:firstLine="709"/>
        <w:jc w:val="both"/>
        <w:rPr>
          <w:i/>
          <w:color w:val="010000"/>
          <w:szCs w:val="22"/>
        </w:rPr>
      </w:pPr>
      <w:r w:rsidRPr="000C1556">
        <w:rPr>
          <w:i/>
          <w:color w:val="010000"/>
          <w:szCs w:val="22"/>
        </w:rPr>
        <w:t xml:space="preserve">Paraların bankaya ve </w:t>
      </w:r>
      <w:proofErr w:type="spellStart"/>
      <w:r w:rsidRPr="000C1556">
        <w:rPr>
          <w:i/>
          <w:color w:val="010000"/>
          <w:szCs w:val="22"/>
        </w:rPr>
        <w:t>malsandıklarına</w:t>
      </w:r>
      <w:proofErr w:type="spellEnd"/>
      <w:r w:rsidRPr="000C1556">
        <w:rPr>
          <w:i/>
          <w:color w:val="010000"/>
          <w:szCs w:val="22"/>
        </w:rPr>
        <w:t xml:space="preserve"> yatırılması için ilgililerden gider adı ile bir şey alınmaz. </w:t>
      </w:r>
    </w:p>
    <w:p w:rsidR="00B51C27" w:rsidRPr="000C1556" w:rsidRDefault="00B51C27" w:rsidP="000C1556">
      <w:pPr>
        <w:spacing w:after="200"/>
        <w:ind w:right="283" w:firstLine="709"/>
        <w:jc w:val="both"/>
        <w:rPr>
          <w:i/>
          <w:color w:val="010000"/>
          <w:szCs w:val="22"/>
        </w:rPr>
      </w:pPr>
      <w:r w:rsidRPr="000C1556">
        <w:rPr>
          <w:i/>
          <w:color w:val="010000"/>
          <w:szCs w:val="22"/>
        </w:rPr>
        <w:t xml:space="preserve">Paraların alacaklıya gönderilme giderleri alacaklıya aittir. </w:t>
      </w:r>
    </w:p>
    <w:p w:rsidR="00B51C27" w:rsidRPr="000C1556" w:rsidRDefault="00B51C27" w:rsidP="000C1556">
      <w:pPr>
        <w:spacing w:after="200"/>
        <w:ind w:right="283" w:firstLine="709"/>
        <w:jc w:val="both"/>
        <w:rPr>
          <w:color w:val="010000"/>
          <w:szCs w:val="22"/>
        </w:rPr>
      </w:pPr>
      <w:r w:rsidRPr="000C1556">
        <w:rPr>
          <w:i/>
          <w:color w:val="010000"/>
          <w:szCs w:val="22"/>
        </w:rPr>
        <w:t xml:space="preserve">İlgilinin hak ettiği parayı, hak etme tarihinden itibaren on yıl içinde almak için müracaat etmemesi halinde, bu paralar Hazineye gelir </w:t>
      </w:r>
      <w:proofErr w:type="spellStart"/>
      <w:r w:rsidRPr="000C1556">
        <w:rPr>
          <w:i/>
          <w:color w:val="010000"/>
          <w:szCs w:val="22"/>
        </w:rPr>
        <w:t>kaydolunur</w:t>
      </w:r>
      <w:proofErr w:type="spellEnd"/>
      <w:r w:rsidRPr="000C1556">
        <w:rPr>
          <w:i/>
          <w:color w:val="010000"/>
          <w:szCs w:val="22"/>
        </w:rPr>
        <w:t>.”</w:t>
      </w:r>
    </w:p>
    <w:p w:rsidR="00B51C27" w:rsidRPr="000C1556" w:rsidRDefault="00B51C27" w:rsidP="000C1556">
      <w:pPr>
        <w:spacing w:after="200"/>
        <w:ind w:right="283" w:firstLine="709"/>
        <w:jc w:val="both"/>
        <w:rPr>
          <w:b/>
          <w:bCs/>
          <w:color w:val="010000"/>
        </w:rPr>
      </w:pPr>
      <w:r w:rsidRPr="000C1556">
        <w:rPr>
          <w:b/>
          <w:bCs/>
          <w:color w:val="010000"/>
        </w:rPr>
        <w:t>II. İLK İNCELEME</w:t>
      </w:r>
    </w:p>
    <w:p w:rsidR="00B51C27" w:rsidRPr="000C1556" w:rsidRDefault="00B51C27" w:rsidP="000C1556">
      <w:pPr>
        <w:spacing w:after="200"/>
        <w:ind w:right="283" w:firstLine="709"/>
        <w:jc w:val="both"/>
        <w:rPr>
          <w:color w:val="010000"/>
        </w:rPr>
      </w:pPr>
      <w:r w:rsidRPr="000C1556">
        <w:rPr>
          <w:color w:val="010000"/>
        </w:rPr>
        <w:t>1. Anayasa Mahkemesi İçtüzüğü hükümleri uyarınca</w:t>
      </w:r>
      <w:r w:rsidR="000C1556" w:rsidRPr="000C1556">
        <w:rPr>
          <w:color w:val="010000"/>
        </w:rPr>
        <w:t xml:space="preserve"> </w:t>
      </w:r>
      <w:r w:rsidRPr="000C1556">
        <w:rPr>
          <w:color w:val="010000"/>
        </w:rPr>
        <w:t xml:space="preserve">Zühtü ARSLAN, Hasan Tahsin GÖKCAN, Kadir ÖZKAYA, Engin YILDIRIM, Muammer TOPAL, M. Emin KUZ, Rıdvan GÜLEÇ, Recai AKYEL, Yusuf Şevki HAKYEMEZ, Yıldız SEFERİNOĞLU, Selahaddin MENTEŞ, Basri BAĞCI, İrfan FİDAN, Kenan YAŞAR ve Muhterem </w:t>
      </w:r>
      <w:proofErr w:type="spellStart"/>
      <w:r w:rsidRPr="000C1556">
        <w:rPr>
          <w:color w:val="010000"/>
        </w:rPr>
        <w:t>İNCE’nin</w:t>
      </w:r>
      <w:proofErr w:type="spellEnd"/>
      <w:r w:rsidRPr="000C1556">
        <w:rPr>
          <w:color w:val="010000"/>
        </w:rPr>
        <w:t xml:space="preserve"> katılımlarıyla 9/3/2023 tarihinde yapılan ilk inceleme toplantısında dosyada eksiklik bulunmadığından işin esasının incelenmesine OYBİRLİĞİYLE karar verilmiştir.</w:t>
      </w:r>
    </w:p>
    <w:p w:rsidR="00B51C27" w:rsidRPr="000C1556" w:rsidRDefault="00B51C27" w:rsidP="000C1556">
      <w:pPr>
        <w:spacing w:after="200"/>
        <w:ind w:right="283" w:firstLine="709"/>
        <w:jc w:val="both"/>
        <w:rPr>
          <w:b/>
          <w:color w:val="010000"/>
        </w:rPr>
      </w:pPr>
      <w:r w:rsidRPr="000C1556">
        <w:rPr>
          <w:b/>
          <w:color w:val="010000"/>
        </w:rPr>
        <w:t>III. ESASIN İNCELENMESİ</w:t>
      </w:r>
    </w:p>
    <w:p w:rsidR="00B51C27" w:rsidRPr="000C1556" w:rsidRDefault="00B51C27" w:rsidP="000C1556">
      <w:pPr>
        <w:spacing w:after="200"/>
        <w:ind w:right="283" w:firstLine="709"/>
        <w:jc w:val="both"/>
        <w:rPr>
          <w:color w:val="010000"/>
          <w:shd w:val="clear" w:color="auto" w:fill="FFFFFF"/>
        </w:rPr>
      </w:pPr>
      <w:r w:rsidRPr="000C1556">
        <w:rPr>
          <w:color w:val="010000"/>
          <w:shd w:val="clear" w:color="auto" w:fill="FFFFFF"/>
        </w:rPr>
        <w:t>2. Başvuru kararı ve ekleri, Raportör Ayhan KILIÇ tarafından hazırlanan işin esasına ilişkin rapor, iptali istenen kanun hükmü, dayanılan ve ilgili görülen Anayasa kuralları ve bunların gerekçeleri ile diğer yasama belgeleri okunup incelendikten sonra gereği görüşülüp düşünüldü:</w:t>
      </w:r>
    </w:p>
    <w:p w:rsidR="00B51C27" w:rsidRPr="000C1556" w:rsidRDefault="00B51C27" w:rsidP="000C1556">
      <w:pPr>
        <w:spacing w:after="200"/>
        <w:ind w:right="283" w:firstLine="709"/>
        <w:jc w:val="both"/>
        <w:rPr>
          <w:b/>
          <w:color w:val="010000"/>
        </w:rPr>
      </w:pPr>
      <w:r w:rsidRPr="000C1556">
        <w:rPr>
          <w:b/>
          <w:color w:val="010000"/>
        </w:rPr>
        <w:lastRenderedPageBreak/>
        <w:t>A. İtirazın Gerekçesi</w:t>
      </w:r>
    </w:p>
    <w:p w:rsidR="00B51C27" w:rsidRPr="000C1556" w:rsidRDefault="00B51C27" w:rsidP="000C1556">
      <w:pPr>
        <w:spacing w:after="200"/>
        <w:ind w:right="283" w:firstLine="709"/>
        <w:jc w:val="both"/>
        <w:rPr>
          <w:color w:val="010000"/>
          <w:shd w:val="clear" w:color="auto" w:fill="FFFFFF"/>
        </w:rPr>
      </w:pPr>
      <w:r w:rsidRPr="000C1556">
        <w:rPr>
          <w:color w:val="010000"/>
          <w:shd w:val="clear" w:color="auto" w:fill="FFFFFF"/>
        </w:rPr>
        <w:t xml:space="preserve">3. Başvuru kararında özetle; mahkeme veznesine depo edilen paranın mülk teşkil ettiği, Anayasa Mahkemesinin </w:t>
      </w:r>
      <w:r w:rsidRPr="000C1556">
        <w:rPr>
          <w:i/>
          <w:color w:val="010000"/>
          <w:shd w:val="clear" w:color="auto" w:fill="FFFFFF"/>
        </w:rPr>
        <w:t>Fatma Yıldırım</w:t>
      </w:r>
      <w:r w:rsidRPr="000C1556">
        <w:rPr>
          <w:color w:val="010000"/>
          <w:shd w:val="clear" w:color="auto" w:fill="FFFFFF"/>
        </w:rPr>
        <w:t xml:space="preserve"> (B. No: 2014/6577, 16/2/2017) kararında devletin hâkimiyeti ve kontrolü altında bulunan paranın değerini koruyucu önlemler alınmasının Anayasa’nın 35. maddesiyle devlete yüklenen bir pozitif yükümlülük olduğu, bu bağlamda paranın bir vadeli banka hesabında nemalandırılmasının bu yükümlülüğün ifasının en etkili araçlarından olduğu, ancak itiraz konusu kuralın bu nemanın devlete ait olmasını öngörmesi sebebiyle mülkiyet hakkının gerçek anlamda korunmasından söz edilemeyeceği, bu nedenle faizin devlete ait olmasını öngören kuralın Anayasa’nın 35. maddesine aykırı olduğu ileri sürülmüştür.</w:t>
      </w:r>
    </w:p>
    <w:p w:rsidR="00B51C27" w:rsidRPr="000C1556" w:rsidRDefault="00B51C27" w:rsidP="000C1556">
      <w:pPr>
        <w:spacing w:after="200"/>
        <w:ind w:right="283" w:firstLine="709"/>
        <w:jc w:val="both"/>
        <w:rPr>
          <w:b/>
          <w:color w:val="010000"/>
        </w:rPr>
      </w:pPr>
      <w:r w:rsidRPr="000C1556">
        <w:rPr>
          <w:b/>
          <w:color w:val="010000"/>
        </w:rPr>
        <w:t>B. Anayasa’ya Aykırılık Sorunu</w:t>
      </w:r>
    </w:p>
    <w:p w:rsidR="00B51C27" w:rsidRPr="000C1556" w:rsidRDefault="00B51C27" w:rsidP="000C1556">
      <w:pPr>
        <w:spacing w:after="200"/>
        <w:ind w:right="283" w:firstLine="709"/>
        <w:jc w:val="both"/>
        <w:rPr>
          <w:color w:val="010000"/>
          <w:shd w:val="clear" w:color="auto" w:fill="FFFFFF"/>
        </w:rPr>
      </w:pPr>
      <w:r w:rsidRPr="000C1556">
        <w:rPr>
          <w:color w:val="010000"/>
          <w:shd w:val="clear" w:color="auto" w:fill="FFFFFF"/>
        </w:rPr>
        <w:t>4. 30/3/2011 tarihli ve 6216 sayılı Anayasa Mahkemesinin Kuruluşu ve Yargılama Usulleri Hakkında Kanun’un 43. maddesi uyarınca kural,</w:t>
      </w:r>
      <w:r w:rsidR="000C1556" w:rsidRPr="000C1556">
        <w:rPr>
          <w:color w:val="010000"/>
          <w:shd w:val="clear" w:color="auto" w:fill="FFFFFF"/>
        </w:rPr>
        <w:t xml:space="preserve"> </w:t>
      </w:r>
      <w:r w:rsidRPr="000C1556">
        <w:rPr>
          <w:color w:val="010000"/>
          <w:shd w:val="clear" w:color="auto" w:fill="FFFFFF"/>
        </w:rPr>
        <w:t>ilgisi nedeniyle</w:t>
      </w:r>
      <w:r w:rsidR="000C1556" w:rsidRPr="000C1556">
        <w:rPr>
          <w:color w:val="010000"/>
          <w:shd w:val="clear" w:color="auto" w:fill="FFFFFF"/>
        </w:rPr>
        <w:t xml:space="preserve"> </w:t>
      </w:r>
      <w:r w:rsidRPr="000C1556">
        <w:rPr>
          <w:color w:val="010000"/>
          <w:shd w:val="clear" w:color="auto" w:fill="FFFFFF"/>
        </w:rPr>
        <w:t xml:space="preserve">Anayasa’nın 13. maddesi yönünden de incelenmiştir. </w:t>
      </w:r>
    </w:p>
    <w:p w:rsidR="00B51C27" w:rsidRPr="000C1556" w:rsidRDefault="00B51C27" w:rsidP="000C1556">
      <w:pPr>
        <w:spacing w:after="200"/>
        <w:ind w:right="283" w:firstLine="709"/>
        <w:jc w:val="both"/>
        <w:rPr>
          <w:color w:val="010000"/>
          <w:shd w:val="clear" w:color="auto" w:fill="FFFFFF"/>
        </w:rPr>
      </w:pPr>
      <w:r w:rsidRPr="000C1556">
        <w:rPr>
          <w:color w:val="010000"/>
        </w:rPr>
        <w:t>5. 492 sayılı Kanun’un 36. maddesinin itiraz konusu birinci fıkrasında mahkemeler, hâkimler, Cumhuriyet savcıları ve icra iflas daireleri tarafından adli ve idari işlemlerle takip işlemlerinden dolayı herhangi bir sebeple alınmış olan paraların bankaya yatırılması hâlinde bu paralara ait faiz, ikramiye ve diğer menfaatlerin devlete ait olduğu hükme bağlanmıştır. Anılan maddenin ikinci fıkrasında ortaklığın giderilmesi neticesinde tahsil edilen para, tereke parası kısıtlı veya gaip adına bankaya yatırılan paralar bundan müstesna tutulmuştur. Buna göre mahkemeler, hâkimler, Cumhuriyet savcıları ve icra iflas dairelerinin -ortaklığın giderilmesi neticesinde tahsil edilen para, tereke parası ve kısıtlı veya gaibe ait paralar haricinde- görevleri sebebiyle kendilerine tevdi edilen paraları bankaya yatırması durumunda bu paraların bankaya yatırılmasından dolayı her ne ad altında olurs</w:t>
      </w:r>
      <w:r w:rsidR="005B4F0D" w:rsidRPr="000C1556">
        <w:rPr>
          <w:color w:val="010000"/>
        </w:rPr>
        <w:t>a</w:t>
      </w:r>
      <w:r w:rsidRPr="000C1556">
        <w:rPr>
          <w:color w:val="010000"/>
        </w:rPr>
        <w:t xml:space="preserve"> olsun elde edilen nema paranın sahibine değil, Hazineye ait olmaktadır. </w:t>
      </w:r>
    </w:p>
    <w:p w:rsidR="00B51C27" w:rsidRPr="000C1556" w:rsidRDefault="00B51C27" w:rsidP="000C1556">
      <w:pPr>
        <w:spacing w:after="200"/>
        <w:ind w:right="283" w:firstLine="709"/>
        <w:jc w:val="both"/>
        <w:rPr>
          <w:color w:val="010000"/>
          <w:shd w:val="clear" w:color="auto" w:fill="FFFFFF"/>
        </w:rPr>
      </w:pPr>
      <w:r w:rsidRPr="000C1556">
        <w:rPr>
          <w:color w:val="010000"/>
        </w:rPr>
        <w:t xml:space="preserve">6. Anayasa’nın 35. maddesinin birinci fıkrasında </w:t>
      </w:r>
      <w:r w:rsidRPr="000C1556">
        <w:rPr>
          <w:i/>
          <w:color w:val="010000"/>
        </w:rPr>
        <w:t>“Herkes, mülkiyet ve miras haklarına sahiptir.”</w:t>
      </w:r>
      <w:r w:rsidRPr="000C1556">
        <w:rPr>
          <w:color w:val="010000"/>
        </w:rPr>
        <w:t xml:space="preserve"> denilmek suretiyle mülkiyet hakkı güvenceye bağlanmıştır. Anayasa’nın anılan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ve fikrî hakların yanı sıra icrası kabil olan her türlü alacak da mülkiyet hakkının kapsamına dâhildir (</w:t>
      </w:r>
      <w:r w:rsidRPr="000C1556">
        <w:rPr>
          <w:i/>
          <w:color w:val="010000"/>
        </w:rPr>
        <w:t>Mahmut Duran ve diğerleri</w:t>
      </w:r>
      <w:r w:rsidRPr="000C1556">
        <w:rPr>
          <w:color w:val="010000"/>
        </w:rPr>
        <w:t>, B. No: 2014/11441, 1/2/2017, § 60).</w:t>
      </w:r>
    </w:p>
    <w:p w:rsidR="00B51C27" w:rsidRPr="000C1556" w:rsidRDefault="00B51C27" w:rsidP="000C1556">
      <w:pPr>
        <w:spacing w:after="200"/>
        <w:ind w:right="283" w:firstLine="709"/>
        <w:jc w:val="both"/>
        <w:rPr>
          <w:color w:val="010000"/>
          <w:shd w:val="clear" w:color="auto" w:fill="FFFFFF"/>
        </w:rPr>
      </w:pPr>
      <w:r w:rsidRPr="000C1556">
        <w:rPr>
          <w:color w:val="010000"/>
        </w:rPr>
        <w:t>7. Mahkemeler, hâkimler, Cumhuriyet savcıları ve icra iflas dairelerine tevdi edilen paraların Anayasa'nın 35. maddesi kapsamında mülk teşkil ettiği açıktır. Dolayısıyla Anayasa'nın 35. maddesinde öngörülen güvencelerin itiraz konusu kural yönünden uygulanabilir olduğu anlaşılmaktadır.</w:t>
      </w:r>
    </w:p>
    <w:p w:rsidR="00B51C27" w:rsidRPr="000C1556" w:rsidRDefault="00B51C27" w:rsidP="000C1556">
      <w:pPr>
        <w:spacing w:after="200"/>
        <w:ind w:right="283" w:firstLine="709"/>
        <w:jc w:val="both"/>
        <w:rPr>
          <w:color w:val="010000"/>
          <w:shd w:val="clear" w:color="auto" w:fill="FFFFFF"/>
        </w:rPr>
      </w:pPr>
      <w:r w:rsidRPr="000C1556">
        <w:rPr>
          <w:color w:val="010000"/>
        </w:rPr>
        <w:t>8. Anayasa’nın 35. maddesinde bir temel hak olarak güvence altına alınmış olan mülkiyet hakkı; kişiye -başkasının hakkına zarar vermemek ve kanunların koyduğu sınırlamalara uymak koşuluyla- sahibi olduğu şeyi dilediği gibi kullanma ve tasarruf etme, onun semerelerinden yararlanma imkânı veren bir haktır (</w:t>
      </w:r>
      <w:r w:rsidRPr="000C1556">
        <w:rPr>
          <w:i/>
          <w:color w:val="010000"/>
        </w:rPr>
        <w:t>Mehmet Akdoğan ve diğerleri</w:t>
      </w:r>
      <w:r w:rsidRPr="000C1556">
        <w:rPr>
          <w:color w:val="010000"/>
        </w:rPr>
        <w:t>, B. No: 2013/817, 19/12/2013, § 32). Dolayısıyla malikin mülkünü kullanma, semerelerinden yararlanma ve mülkü üzerinde tasarruf etme yetkilerinden herhangi birinin sınırlanması mülkiyet hakkına müdahale teşkil eder (</w:t>
      </w:r>
      <w:r w:rsidRPr="000C1556">
        <w:rPr>
          <w:i/>
          <w:color w:val="010000"/>
        </w:rPr>
        <w:t>Recep Tarhan ve Afife Tarhan</w:t>
      </w:r>
      <w:r w:rsidRPr="000C1556">
        <w:rPr>
          <w:color w:val="010000"/>
        </w:rPr>
        <w:t>, B. No: 2014/1546, 2/2/2017, § 53). Ayrıca kişinin mal varlığında azalma meydana gelmesi sonucu doğuran kamusal işlem ve eylemler de mülkiyet hakkına müdahale oluşturur (</w:t>
      </w:r>
      <w:r w:rsidRPr="000C1556">
        <w:rPr>
          <w:i/>
          <w:color w:val="010000"/>
        </w:rPr>
        <w:t>Tülay Arslan ve diğerleri</w:t>
      </w:r>
      <w:r w:rsidRPr="000C1556">
        <w:rPr>
          <w:color w:val="010000"/>
        </w:rPr>
        <w:t>, B. No: 2014/7051, 2/2/2017, § 77).</w:t>
      </w:r>
    </w:p>
    <w:p w:rsidR="00B51C27" w:rsidRPr="000C1556" w:rsidRDefault="00B51C27" w:rsidP="000C1556">
      <w:pPr>
        <w:spacing w:after="200"/>
        <w:ind w:right="283" w:firstLine="709"/>
        <w:jc w:val="both"/>
        <w:rPr>
          <w:color w:val="010000"/>
          <w:shd w:val="clear" w:color="auto" w:fill="FFFFFF"/>
        </w:rPr>
      </w:pPr>
      <w:r w:rsidRPr="000C1556">
        <w:rPr>
          <w:color w:val="010000"/>
        </w:rPr>
        <w:lastRenderedPageBreak/>
        <w:t xml:space="preserve">9. Paranın bir başkasına kullandırılması karşılığında elde edilen menfaatler onun semeresi mahiyetindedir. Dolayısıyla paranın başkasına kullandırılması sonucu hasıl olan semerelerden yararlanma yetkisi de paranın malikine aittir. Nitekim 22/11/2001 tarihli ve 4721 sayılı Türk Medeni Kanunu’nun 685. maddesinin birinci fıkrasında </w:t>
      </w:r>
      <w:r w:rsidRPr="000C1556">
        <w:rPr>
          <w:i/>
          <w:color w:val="010000"/>
        </w:rPr>
        <w:t>“Bir şeyin maliki, onun ürünlerinin de maliki olur.”</w:t>
      </w:r>
      <w:r w:rsidRPr="000C1556">
        <w:rPr>
          <w:color w:val="010000"/>
        </w:rPr>
        <w:t xml:space="preserve"> denilmek suretiyle eşyanın malikinin onun semeresine de malik olacağı kabul edilmiştir. </w:t>
      </w:r>
    </w:p>
    <w:p w:rsidR="00B51C27" w:rsidRPr="000C1556" w:rsidRDefault="00B51C27" w:rsidP="000C1556">
      <w:pPr>
        <w:spacing w:after="200"/>
        <w:ind w:right="283" w:firstLine="709"/>
        <w:jc w:val="both"/>
        <w:rPr>
          <w:color w:val="010000"/>
          <w:shd w:val="clear" w:color="auto" w:fill="FFFFFF"/>
        </w:rPr>
      </w:pPr>
      <w:r w:rsidRPr="000C1556">
        <w:rPr>
          <w:color w:val="010000"/>
        </w:rPr>
        <w:t xml:space="preserve">10. Paranın bankaya yatırılması, bankanın söz konusu parayı kullanmasına imkân sağladığından bunun karşılığında banka tarafından paranın sahibine faiz, ikramiye veya benzeri adlar altında birtakım menfaatler temin edilebilmektedir. Bankaya yatırılan paranın mahkemeler, hâkimler, Cumhuriyet savcıları ve icra iflas dairelerinin kontrolünde bulunan bir para olması ve bu paranın anılan otoritelerce bankaya yatırılması, elde edilen nemadan yararlanma hakkının paranın malikine ait olduğu kuralını değiştirmez. Bununla birlikte itiraz konusu kural, özel kişilere ait olup mahkemeler, hâkimler, Cumhuriyet savcıları ve icra iflas dairelerine tevdi edilen paraların bankaya yatırılması sonucu elde edilen faiz, ikramiye ve diğer menfaatlerin bankaya yatırılan paranın sahibi olan özel kişilerin yerine devlete ait olmasını öngörmek suretiyle mülkiyet hakkını sınırlamaktadır. </w:t>
      </w:r>
    </w:p>
    <w:p w:rsidR="00B51C27" w:rsidRPr="000C1556" w:rsidRDefault="00B51C27" w:rsidP="000C1556">
      <w:pPr>
        <w:spacing w:after="200"/>
        <w:ind w:right="283" w:firstLine="709"/>
        <w:jc w:val="both"/>
        <w:rPr>
          <w:color w:val="010000"/>
          <w:shd w:val="clear" w:color="auto" w:fill="FFFFFF"/>
        </w:rPr>
      </w:pPr>
      <w:r w:rsidRPr="000C1556">
        <w:rPr>
          <w:color w:val="010000"/>
        </w:rPr>
        <w:t xml:space="preserve">11. Anayasa'nın 35. maddesi ile mülkiyet hakkına temas eden diğer hükümleri birlikte değerlendirildiğinde Anayasa'nın mülkiyet hakkına müdahaleyle ilgili üç kural ihtiva ettiği görülmektedir. Buna göre Anayasa'nın 35. maddesinin birinci fıkrasında herkesin mülkiyet hakkına sahip olduğu belirtilmek suretiyle </w:t>
      </w:r>
      <w:r w:rsidRPr="000C1556">
        <w:rPr>
          <w:i/>
          <w:color w:val="010000"/>
        </w:rPr>
        <w:t>mülkten barışçıl yararlanma hakkı</w:t>
      </w:r>
      <w:r w:rsidRPr="000C1556">
        <w:rPr>
          <w:color w:val="010000"/>
        </w:rPr>
        <w:t xml:space="preserve">na yer verilmiş, ikinci fıkrasında da mülkten barışçıl yararlanma hakkına müdahalenin çerçevesi belirlenmiştir. Maddenin ikinci fıkrasında genel olarak mülkiyet hakkının hangi koşullarda sınırlanabileceği belirlenerek aynı zamanda </w:t>
      </w:r>
      <w:r w:rsidRPr="000C1556">
        <w:rPr>
          <w:i/>
          <w:color w:val="010000"/>
        </w:rPr>
        <w:t>mülkten yoksun bırakma</w:t>
      </w:r>
      <w:r w:rsidRPr="000C1556">
        <w:rPr>
          <w:color w:val="010000"/>
        </w:rPr>
        <w:t xml:space="preserve">nın şartlarının genel çerçevesi de çizilmiştir. Maddenin son fıkrasında ise mülkiyet hakkının kullanımının toplum yararına aykırı olamayacağı kurala bağlanmak suretiyle devletin </w:t>
      </w:r>
      <w:r w:rsidRPr="000C1556">
        <w:rPr>
          <w:i/>
          <w:color w:val="010000"/>
        </w:rPr>
        <w:t>mülkiyetin kullanımını kontrol etmesine ve düzenlemesi</w:t>
      </w:r>
      <w:r w:rsidRPr="000C1556">
        <w:rPr>
          <w:color w:val="010000"/>
        </w:rPr>
        <w:t>ne imkân sağlanmıştır. Anayasa'nın diğer bazı maddelerinde de devlet tarafından mülkiyetin kontrolüne imkân tanıyan özel hükümlere yer verilmiştir. Ayrıca belirtmek gerekir ki mülkten yoksun bırakma ve mülkiyetin düzenlenmesi, mülkiyet hakkına müdahalenin özel biçimleridir (</w:t>
      </w:r>
      <w:r w:rsidRPr="000C1556">
        <w:rPr>
          <w:i/>
          <w:color w:val="010000"/>
        </w:rPr>
        <w:t>Recep Tarhan ve Afife Tarhan</w:t>
      </w:r>
      <w:r w:rsidRPr="000C1556">
        <w:rPr>
          <w:color w:val="010000"/>
        </w:rPr>
        <w:t>, §§ 55-58).</w:t>
      </w:r>
    </w:p>
    <w:p w:rsidR="00B51C27" w:rsidRPr="000C1556" w:rsidRDefault="00B51C27" w:rsidP="000C1556">
      <w:pPr>
        <w:spacing w:after="200"/>
        <w:ind w:right="283" w:firstLine="709"/>
        <w:jc w:val="both"/>
        <w:rPr>
          <w:color w:val="010000"/>
          <w:shd w:val="clear" w:color="auto" w:fill="FFFFFF"/>
        </w:rPr>
      </w:pPr>
      <w:r w:rsidRPr="000C1556">
        <w:rPr>
          <w:color w:val="010000"/>
        </w:rPr>
        <w:t>12. İtiraz konusu kural özel hukuk kişisine ait olan paranın kamu otoriteleri tarafından bankaya yatırılması sonucu elde edilen semerenin Hazineye gelir olarak aktarılmasını öngörmektedir. Özel hukuk kişisine ait olan paranın semeresinin Hazineye aktarılması malikin semere miktarınca mülkten yoksun kalmasına yol açmaktadır. Dolayısıyla somut kuraldaki sınırlamanın mülkten yoksun bırakma biçimindeki ikinci kural kapsamında incelenmesi gerekecektir.</w:t>
      </w:r>
    </w:p>
    <w:p w:rsidR="00B51C27" w:rsidRPr="000C1556" w:rsidRDefault="00B51C27" w:rsidP="000C1556">
      <w:pPr>
        <w:spacing w:after="200"/>
        <w:ind w:right="283" w:firstLine="709"/>
        <w:jc w:val="both"/>
        <w:rPr>
          <w:color w:val="010000"/>
          <w:shd w:val="clear" w:color="auto" w:fill="FFFFFF"/>
        </w:rPr>
      </w:pPr>
      <w:r w:rsidRPr="000C1556">
        <w:rPr>
          <w:color w:val="010000"/>
        </w:rPr>
        <w:t xml:space="preserve">13. Anayasa'nın 35. maddesinde mülkiyet hakkı sınırsız bir hak olarak düzenlenmemiş, bu hakkın kamu yararı amacıyla ve kanunla sınırlanabileceği öngörülmüştür. Mülkiyet hakkına sınırlama getirilirken temel hak ve özgürlüklerin sınırlanmasına ilişkin genel ilkeleri düzenleyen Anayasa'nın 13. maddesinin de </w:t>
      </w:r>
      <w:proofErr w:type="spellStart"/>
      <w:r w:rsidRPr="000C1556">
        <w:rPr>
          <w:color w:val="010000"/>
        </w:rPr>
        <w:t>gözönünde</w:t>
      </w:r>
      <w:proofErr w:type="spellEnd"/>
      <w:r w:rsidRPr="000C1556">
        <w:rPr>
          <w:color w:val="010000"/>
        </w:rPr>
        <w:t xml:space="preserve"> bulundurulması gerekmektedir. Anılan madde uyarınca temel hak ve özgürlükler, demokratik toplum düzeninin gereklerine ve ölçülülük ilkesine aykırı olmaksızın Anayasa'nın ilgili maddelerinde belirtilen sebeplere bağlı olarak ve ancak kanunla sınırlanabilir. Dolayısıyla mülkiyet hakkına yönelik müdahalenin Anayasa'ya uygun olabilmesi için müdahalenin kanuna dayanması, kamu yararı amacı taşıması ve ölçülülük ilkesi gözetilerek yapılması gerekmektedir (</w:t>
      </w:r>
      <w:r w:rsidRPr="000C1556">
        <w:rPr>
          <w:i/>
          <w:color w:val="010000"/>
        </w:rPr>
        <w:t>Recep Tarhan ve Afife Tarhan</w:t>
      </w:r>
      <w:r w:rsidRPr="000C1556">
        <w:rPr>
          <w:color w:val="010000"/>
        </w:rPr>
        <w:t>, § 62).</w:t>
      </w:r>
    </w:p>
    <w:p w:rsidR="00B51C27" w:rsidRPr="000C1556" w:rsidRDefault="00B51C27" w:rsidP="000C1556">
      <w:pPr>
        <w:spacing w:after="200"/>
        <w:ind w:right="283" w:firstLine="709"/>
        <w:jc w:val="both"/>
        <w:rPr>
          <w:color w:val="010000"/>
          <w:shd w:val="clear" w:color="auto" w:fill="FFFFFF"/>
        </w:rPr>
      </w:pPr>
      <w:r w:rsidRPr="000C1556">
        <w:rPr>
          <w:color w:val="010000"/>
          <w:shd w:val="clear" w:color="auto" w:fill="FFFFFF"/>
        </w:rPr>
        <w:t xml:space="preserve">14. Anayasa Mahkemesinin sıkça vurguladığı gibi temel hakları sınırlayan kanunun şeklen var olması yeterli olmayıp yasal kuralların </w:t>
      </w:r>
      <w:proofErr w:type="spellStart"/>
      <w:r w:rsidRPr="000C1556">
        <w:rPr>
          <w:color w:val="010000"/>
          <w:shd w:val="clear" w:color="auto" w:fill="FFFFFF"/>
        </w:rPr>
        <w:t>keyfîliğe</w:t>
      </w:r>
      <w:proofErr w:type="spellEnd"/>
      <w:r w:rsidRPr="000C1556">
        <w:rPr>
          <w:color w:val="010000"/>
          <w:shd w:val="clear" w:color="auto" w:fill="FFFFFF"/>
        </w:rPr>
        <w:t xml:space="preserve"> izin vermeyecek şekilde belirli ve </w:t>
      </w:r>
      <w:r w:rsidRPr="000C1556">
        <w:rPr>
          <w:color w:val="010000"/>
          <w:shd w:val="clear" w:color="auto" w:fill="FFFFFF"/>
        </w:rPr>
        <w:lastRenderedPageBreak/>
        <w:t xml:space="preserve">öngörülebilir düzenlemeler niteliğinde olması gerekir. İtiraz konusu kuralın belirliliği ve öngörülebilirliğiyle ilgili olarak tartışmaya açık bir durum bulunmadığından kuralın kanunilik şartını sağladığı değerlendirilmiştir. </w:t>
      </w:r>
    </w:p>
    <w:p w:rsidR="00B51C27" w:rsidRPr="000C1556" w:rsidRDefault="00B51C27" w:rsidP="000C1556">
      <w:pPr>
        <w:spacing w:after="200"/>
        <w:ind w:right="283" w:firstLine="709"/>
        <w:jc w:val="both"/>
        <w:rPr>
          <w:color w:val="010000"/>
          <w:shd w:val="clear" w:color="auto" w:fill="FFFFFF"/>
        </w:rPr>
      </w:pPr>
      <w:r w:rsidRPr="000C1556">
        <w:rPr>
          <w:color w:val="010000"/>
          <w:shd w:val="clear" w:color="auto" w:fill="FFFFFF"/>
        </w:rPr>
        <w:t>15. Anayasa'nın 13. ve 35. maddeleri uyarınca mülkiyet hakkı ancak kamu yararı amacıyla sınırlandırılabilmektedir. Kamu yararı kavramı mülkiyet hakkının kamu yararının gerektirdiği durumlarda sınırlanması imkânı vermekle bir sınırlama amacı olmasının yanı sıra mülkiyet hakkının kamu yararı amacı dışında sınırlanamayacağını öngörerek ve bu anlamda bir sınırlama sınırı oluşturarak mülkiyet hakkını etkin bir şekilde korumaktadır. Kamu yararı kavramı, devlet organlarının takdir yetkisini de beraberinde getiren bir kavram olup objektif bir tanıma elverişli olmayan bu ölçütün her somut olay temelinde ayrıca değerlendirilmesi gerekir (</w:t>
      </w:r>
      <w:proofErr w:type="spellStart"/>
      <w:r w:rsidRPr="000C1556">
        <w:rPr>
          <w:i/>
          <w:color w:val="010000"/>
          <w:shd w:val="clear" w:color="auto" w:fill="FFFFFF"/>
        </w:rPr>
        <w:t>Nusrat</w:t>
      </w:r>
      <w:proofErr w:type="spellEnd"/>
      <w:r w:rsidRPr="000C1556">
        <w:rPr>
          <w:i/>
          <w:color w:val="010000"/>
          <w:shd w:val="clear" w:color="auto" w:fill="FFFFFF"/>
        </w:rPr>
        <w:t xml:space="preserve"> Külah</w:t>
      </w:r>
      <w:r w:rsidRPr="000C1556">
        <w:rPr>
          <w:color w:val="010000"/>
          <w:shd w:val="clear" w:color="auto" w:fill="FFFFFF"/>
        </w:rPr>
        <w:t xml:space="preserve">, B. No: 2013/6151, 21/4/2016, §§ 53, 56; </w:t>
      </w:r>
      <w:proofErr w:type="spellStart"/>
      <w:r w:rsidRPr="000C1556">
        <w:rPr>
          <w:i/>
          <w:color w:val="010000"/>
          <w:shd w:val="clear" w:color="auto" w:fill="FFFFFF"/>
        </w:rPr>
        <w:t>Yunis</w:t>
      </w:r>
      <w:proofErr w:type="spellEnd"/>
      <w:r w:rsidRPr="000C1556">
        <w:rPr>
          <w:i/>
          <w:color w:val="010000"/>
          <w:shd w:val="clear" w:color="auto" w:fill="FFFFFF"/>
        </w:rPr>
        <w:t xml:space="preserve"> Ağlar</w:t>
      </w:r>
      <w:r w:rsidRPr="000C1556">
        <w:rPr>
          <w:color w:val="010000"/>
          <w:shd w:val="clear" w:color="auto" w:fill="FFFFFF"/>
        </w:rPr>
        <w:t>, B. No: 2013/1239, 20/3/2014, §§ 28, 29).</w:t>
      </w:r>
    </w:p>
    <w:p w:rsidR="00B51C27" w:rsidRPr="000C1556" w:rsidRDefault="00B51C27" w:rsidP="000C1556">
      <w:pPr>
        <w:spacing w:after="200"/>
        <w:ind w:right="283" w:firstLine="709"/>
        <w:jc w:val="both"/>
        <w:rPr>
          <w:color w:val="010000"/>
          <w:shd w:val="clear" w:color="auto" w:fill="FFFFFF"/>
        </w:rPr>
      </w:pPr>
      <w:r w:rsidRPr="000C1556">
        <w:rPr>
          <w:color w:val="010000"/>
        </w:rPr>
        <w:t xml:space="preserve">16. Anayasa Mahkemesi, icra iflas dairelerinin borçlulardan tahsil ettiği paranın durumunu incelediği </w:t>
      </w:r>
      <w:r w:rsidRPr="000C1556">
        <w:rPr>
          <w:i/>
          <w:color w:val="010000"/>
        </w:rPr>
        <w:t>Fatma Yıldırım</w:t>
      </w:r>
      <w:r w:rsidRPr="000C1556">
        <w:rPr>
          <w:color w:val="010000"/>
        </w:rPr>
        <w:t xml:space="preserve"> kararında borçludan tahsil edilen bedelin alacaklıya ödendiği ana kadar borçlunun veya alacaklının para üzerinde tasarrufta bulunma, parayı kullanma veya paranın değerinin enflasyon karşısında aşınmasını önleyici tedbirler alma imkânı olmadığının altını çizerek borçludan tahsil edilen bedelin bu süreçte henüz icra müdürlüğünün kontrolü altında bulunduğunu, dolayısıyla bu paranın enflasyon karşısında kıymet yitirmesini önleyebilecek olanın da para üzerinde tasarrufta bulunma kudretini elinde bulunduran icra dairesi olduğunu belirtmiş; tahsil edilen paranın alım gücünü kaybetmesini engellemenin yolunun da bunun nemalandırılması olduğunu ifade etmiştir (</w:t>
      </w:r>
      <w:r w:rsidRPr="000C1556">
        <w:rPr>
          <w:i/>
          <w:color w:val="010000"/>
        </w:rPr>
        <w:t>Fatma Yıldırım</w:t>
      </w:r>
      <w:r w:rsidRPr="000C1556">
        <w:rPr>
          <w:color w:val="010000"/>
        </w:rPr>
        <w:t>, §§ 60, 61). Anayasa Mahkemesi sonuç olarak cebri icra organlarının tahsil ettiği parayı bir mevduat hesabına yatırılması biçiminde alacağı basit bir tedbirle icra sürecinin hızlı işlememesinin borçlu üzerinde oluşturduğu olumsuz etkileri asgari seviyeye indirememesinin mülkiyet hakkının devlete yüklediği koruma pozitif yükümlülüğünün ihlali sonucunu doğurduğunu kabul etmiştir (</w:t>
      </w:r>
      <w:r w:rsidRPr="000C1556">
        <w:rPr>
          <w:i/>
          <w:color w:val="010000"/>
        </w:rPr>
        <w:t>Fatma Yıldırım</w:t>
      </w:r>
      <w:r w:rsidRPr="000C1556">
        <w:rPr>
          <w:color w:val="010000"/>
        </w:rPr>
        <w:t>, §§ 60-63).</w:t>
      </w:r>
    </w:p>
    <w:p w:rsidR="00B51C27" w:rsidRPr="000C1556" w:rsidRDefault="00B51C27" w:rsidP="000C1556">
      <w:pPr>
        <w:spacing w:after="200"/>
        <w:ind w:right="283" w:firstLine="709"/>
        <w:jc w:val="both"/>
        <w:rPr>
          <w:color w:val="010000"/>
          <w:shd w:val="clear" w:color="auto" w:fill="FFFFFF"/>
        </w:rPr>
      </w:pPr>
      <w:r w:rsidRPr="000C1556">
        <w:rPr>
          <w:color w:val="010000"/>
        </w:rPr>
        <w:t xml:space="preserve">17. Anayasa Mahkemesinin </w:t>
      </w:r>
      <w:r w:rsidRPr="000C1556">
        <w:rPr>
          <w:i/>
          <w:color w:val="010000"/>
        </w:rPr>
        <w:t>Fatma Yıldırım</w:t>
      </w:r>
      <w:r w:rsidRPr="000C1556">
        <w:rPr>
          <w:color w:val="010000"/>
        </w:rPr>
        <w:t xml:space="preserve"> kararında cebri icra sürecinde tahsil edilen paranın değerinin korunmasına yönelik olarak yapılan değerlendirmenin mahkemelere ve Cumhuriyet savcılıklarına herhangi bir sebeple özel hukuk kişileri tarafından verilen paralar yönünden de geçerli olduğu açıktır. </w:t>
      </w:r>
    </w:p>
    <w:p w:rsidR="00B51C27" w:rsidRPr="000C1556" w:rsidRDefault="00B51C27" w:rsidP="000C1556">
      <w:pPr>
        <w:spacing w:after="200"/>
        <w:ind w:right="283" w:firstLine="709"/>
        <w:jc w:val="both"/>
        <w:rPr>
          <w:color w:val="010000"/>
          <w:shd w:val="clear" w:color="auto" w:fill="FFFFFF"/>
        </w:rPr>
      </w:pPr>
      <w:r w:rsidRPr="000C1556">
        <w:rPr>
          <w:color w:val="010000"/>
        </w:rPr>
        <w:t xml:space="preserve">18. Bununla birlikte kural; mahkemeler, hâkimler, Cumhuriyet savcıları ve icra iflas dairelerinin -ortaklığın giderilmesi neticesinde tahsil edilen para, tereke parası ve kısıtlı veya gaibe ait paralar hariç- kendilerine tevdi edilen paraları bankaya yatırmaları durumunda bu paraların bankaya yatırılmasından dolayı elde edilen nemanın devlete ait olmasını öngörmektedir. </w:t>
      </w:r>
    </w:p>
    <w:p w:rsidR="00B51C27" w:rsidRPr="000C1556" w:rsidRDefault="00B51C27" w:rsidP="000C1556">
      <w:pPr>
        <w:spacing w:after="200"/>
        <w:ind w:right="283" w:firstLine="709"/>
        <w:jc w:val="both"/>
        <w:rPr>
          <w:color w:val="010000"/>
          <w:shd w:val="clear" w:color="auto" w:fill="FFFFFF"/>
        </w:rPr>
      </w:pPr>
      <w:r w:rsidRPr="000C1556">
        <w:rPr>
          <w:color w:val="010000"/>
        </w:rPr>
        <w:t>19. Borçludan tahsil edilen para dahil olmak üzere mahkemeler, hâkimler, Cumhuriyet savcıları ve icra iflas dairelerine verilen paraların enflasyon karşısında değer yitirmesini önlemeye yönelik bir tedbir olarak vadeli mevduat hesabına yatırılması neticesinde elde edilen nemanın Hazineye irat kaydedilmesi karşılıksız yararlanma hükmünde olup bunun herhangi bir haklı temeli bulunmamaktadır. Devletin zorlayıcı nedenler olmaksızın özel bir kişinin mal varlığından karşılıksız yararlanması düşünülemez. Devletin sunduğu yargı ve takip hizmetleri karşılığında zaten harç alınmakta, ayrıca yapılan yargılama ve takip giderleri de ilgili taraflardan tahsil edilmektedir. Bu durumda bankaya yatırılan paranın nemasının Hazineye irat kaydedilmesinin sunulan yargı ve takip hizmetlerinin giderinin kısmen ilgil</w:t>
      </w:r>
      <w:r w:rsidR="005B4F0D" w:rsidRPr="000C1556">
        <w:rPr>
          <w:color w:val="010000"/>
        </w:rPr>
        <w:t>ile</w:t>
      </w:r>
      <w:r w:rsidRPr="000C1556">
        <w:rPr>
          <w:color w:val="010000"/>
        </w:rPr>
        <w:t xml:space="preserve">re yükletilmesi amacı taşıdığı da söylenemez. Dolayısıyla mahkemeler, hâkimler, Cumhuriyet savcıları ve icra iflas dairelerine tevdi edilen ve özel hukuk kişilerine ait olan paraların nemasının Hazineye intikal ettirilmesinin anayasal açıdan meşru bir amaca dayanmadığı anlaşılmaktadır. </w:t>
      </w:r>
    </w:p>
    <w:p w:rsidR="00B51C27" w:rsidRPr="000C1556" w:rsidRDefault="00B51C27" w:rsidP="000C1556">
      <w:pPr>
        <w:spacing w:after="200"/>
        <w:ind w:right="283" w:firstLine="709"/>
        <w:jc w:val="both"/>
        <w:rPr>
          <w:color w:val="010000"/>
          <w:shd w:val="clear" w:color="auto" w:fill="FFFFFF"/>
        </w:rPr>
      </w:pPr>
      <w:r w:rsidRPr="000C1556">
        <w:rPr>
          <w:color w:val="010000"/>
        </w:rPr>
        <w:lastRenderedPageBreak/>
        <w:t xml:space="preserve">20. Sonuç olarak mahkemeler, hâkimler, Cumhuriyet savcıları ve icra iflas dairelerine herhangi bir sebeple teslim edilen ve özel hukuk kişilerine ait olan paraların nemasının Hazineye intikal ettirilmesinin meşru bir amacı olmadığından kural mülkiyet hakkını ihlal etmektedir. </w:t>
      </w:r>
    </w:p>
    <w:p w:rsidR="00B51C27" w:rsidRPr="000C1556" w:rsidRDefault="00B51C27" w:rsidP="000C1556">
      <w:pPr>
        <w:spacing w:after="200"/>
        <w:ind w:right="283" w:firstLine="709"/>
        <w:jc w:val="both"/>
        <w:rPr>
          <w:color w:val="010000"/>
          <w:shd w:val="clear" w:color="auto" w:fill="FFFFFF"/>
        </w:rPr>
      </w:pPr>
      <w:r w:rsidRPr="000C1556">
        <w:rPr>
          <w:color w:val="010000"/>
        </w:rPr>
        <w:t xml:space="preserve">21. Açıklanan nedenlerle itiraz konusu kural Anayasa'nın 13. ve 35. maddelerine </w:t>
      </w:r>
      <w:r w:rsidRPr="000C1556">
        <w:rPr>
          <w:color w:val="010000"/>
          <w:shd w:val="clear" w:color="auto" w:fill="FFFFFF"/>
        </w:rPr>
        <w:t>aykırıdır. İptali gerekir.</w:t>
      </w:r>
      <w:r w:rsidRPr="000C1556">
        <w:rPr>
          <w:color w:val="010000"/>
        </w:rPr>
        <w:t xml:space="preserve"> </w:t>
      </w:r>
    </w:p>
    <w:p w:rsidR="00B51C27" w:rsidRPr="000C1556" w:rsidRDefault="00B51C27" w:rsidP="000C1556">
      <w:pPr>
        <w:spacing w:after="200"/>
        <w:ind w:right="283" w:firstLine="709"/>
        <w:contextualSpacing/>
        <w:jc w:val="both"/>
        <w:rPr>
          <w:b/>
          <w:color w:val="010000"/>
        </w:rPr>
      </w:pPr>
      <w:r w:rsidRPr="000C1556">
        <w:rPr>
          <w:b/>
          <w:color w:val="010000"/>
        </w:rPr>
        <w:t>IV. İPTALİN DİĞER KURALLARA ETKİSİ</w:t>
      </w:r>
    </w:p>
    <w:p w:rsidR="00B51C27" w:rsidRPr="000C1556" w:rsidRDefault="00B51C27" w:rsidP="000C1556">
      <w:pPr>
        <w:spacing w:after="200"/>
        <w:ind w:right="283" w:firstLine="709"/>
        <w:jc w:val="both"/>
        <w:rPr>
          <w:color w:val="010000"/>
          <w:shd w:val="clear" w:color="auto" w:fill="FFFFFF"/>
        </w:rPr>
      </w:pPr>
      <w:r w:rsidRPr="000C1556">
        <w:rPr>
          <w:color w:val="010000"/>
        </w:rPr>
        <w:t>22. 6216 sayılı</w:t>
      </w:r>
      <w:r w:rsidR="000C1556" w:rsidRPr="000C1556">
        <w:rPr>
          <w:color w:val="010000"/>
        </w:rPr>
        <w:t xml:space="preserve"> </w:t>
      </w:r>
      <w:r w:rsidRPr="000C1556">
        <w:rPr>
          <w:color w:val="010000"/>
        </w:rPr>
        <w:t>Kanun’un</w:t>
      </w:r>
      <w:r w:rsidR="000C1556" w:rsidRPr="000C1556">
        <w:rPr>
          <w:color w:val="010000"/>
        </w:rPr>
        <w:t xml:space="preserve"> </w:t>
      </w:r>
      <w:r w:rsidRPr="000C1556">
        <w:rPr>
          <w:color w:val="010000"/>
        </w:rPr>
        <w:t xml:space="preserve">43. maddesinin (4) numaralı fıkrasında kanunun, Cumhurbaşkanlığı kararnamesinin veya Türkiye Büyük Millet Meclisi </w:t>
      </w:r>
      <w:proofErr w:type="spellStart"/>
      <w:r w:rsidRPr="000C1556">
        <w:rPr>
          <w:color w:val="010000"/>
        </w:rPr>
        <w:t>İçtüzüğü’nün</w:t>
      </w:r>
      <w:proofErr w:type="spellEnd"/>
      <w:r w:rsidRPr="000C1556">
        <w:rPr>
          <w:color w:val="010000"/>
        </w:rPr>
        <w:t xml:space="preserve"> belirli kurallarının iptali, diğer kurallarının veya tümünün uygulanmaması sonucunu doğuruyorsa bunların da Anayasa Mahkemesince iptaline karar verilebileceği öngörülmektedir.</w:t>
      </w:r>
    </w:p>
    <w:p w:rsidR="00B51C27" w:rsidRPr="000C1556" w:rsidRDefault="00B51C27" w:rsidP="000C1556">
      <w:pPr>
        <w:spacing w:after="200"/>
        <w:ind w:right="283" w:firstLine="709"/>
        <w:jc w:val="both"/>
        <w:rPr>
          <w:color w:val="010000"/>
          <w:shd w:val="clear" w:color="auto" w:fill="FFFFFF"/>
        </w:rPr>
      </w:pPr>
      <w:r w:rsidRPr="000C1556">
        <w:rPr>
          <w:color w:val="010000"/>
        </w:rPr>
        <w:t>23. 492 sayılı Kanun'un 36. maddesinin birinci fıkrasının iptali nedeniyle</w:t>
      </w:r>
      <w:r w:rsidR="000C1556" w:rsidRPr="000C1556">
        <w:rPr>
          <w:color w:val="010000"/>
        </w:rPr>
        <w:t xml:space="preserve"> </w:t>
      </w:r>
      <w:r w:rsidRPr="000C1556">
        <w:rPr>
          <w:color w:val="010000"/>
        </w:rPr>
        <w:t>anılan maddenin uygulanma imkânı kalmayan ikinci fıkrasının 6216 sayılı Kanun’un 43. maddesinin (4) numaralı fıkrası gereğince iptali gerekir.</w:t>
      </w:r>
    </w:p>
    <w:p w:rsidR="00B51C27" w:rsidRPr="000C1556" w:rsidRDefault="00B51C27" w:rsidP="000C1556">
      <w:pPr>
        <w:spacing w:after="200"/>
        <w:ind w:right="283" w:firstLine="709"/>
        <w:contextualSpacing/>
        <w:jc w:val="both"/>
        <w:rPr>
          <w:b/>
          <w:bCs/>
          <w:color w:val="010000"/>
        </w:rPr>
      </w:pPr>
      <w:r w:rsidRPr="000C1556">
        <w:rPr>
          <w:b/>
          <w:bCs/>
          <w:color w:val="010000"/>
        </w:rPr>
        <w:t>V. HÜKÜM</w:t>
      </w:r>
    </w:p>
    <w:p w:rsidR="00B51C27" w:rsidRPr="000C1556" w:rsidRDefault="00B51C27" w:rsidP="000C1556">
      <w:pPr>
        <w:pStyle w:val="Balk1"/>
        <w:widowControl/>
        <w:suppressLineNumbers w:val="0"/>
        <w:suppressAutoHyphens w:val="0"/>
        <w:spacing w:before="0" w:after="200"/>
        <w:ind w:right="283" w:firstLine="709"/>
        <w:jc w:val="both"/>
        <w:rPr>
          <w:rFonts w:cs="Times New Roman"/>
          <w:i w:val="0"/>
          <w:color w:val="010000"/>
          <w:u w:color="000000"/>
        </w:rPr>
      </w:pPr>
      <w:bookmarkStart w:id="0" w:name="_Hlk116650509"/>
      <w:r w:rsidRPr="000C1556">
        <w:rPr>
          <w:rFonts w:cs="Times New Roman"/>
          <w:i w:val="0"/>
          <w:color w:val="010000"/>
        </w:rPr>
        <w:t xml:space="preserve">2/7/1964 tarihli ve 492 sayılı Harçlar Kanunu’nun 36. </w:t>
      </w:r>
      <w:r w:rsidRPr="000C1556">
        <w:rPr>
          <w:rFonts w:cs="Times New Roman"/>
          <w:i w:val="0"/>
          <w:color w:val="010000"/>
          <w:u w:color="000000"/>
        </w:rPr>
        <w:t>maddesinin;</w:t>
      </w:r>
    </w:p>
    <w:p w:rsidR="00B51C27" w:rsidRPr="000C1556" w:rsidRDefault="00B51C27" w:rsidP="000C1556">
      <w:pPr>
        <w:pStyle w:val="Balk1"/>
        <w:widowControl/>
        <w:suppressLineNumbers w:val="0"/>
        <w:suppressAutoHyphens w:val="0"/>
        <w:spacing w:before="0" w:after="200"/>
        <w:ind w:right="283" w:firstLine="709"/>
        <w:jc w:val="both"/>
        <w:rPr>
          <w:rFonts w:cs="Times New Roman"/>
          <w:i w:val="0"/>
          <w:color w:val="010000"/>
        </w:rPr>
      </w:pPr>
      <w:r w:rsidRPr="000C1556">
        <w:rPr>
          <w:rFonts w:cs="Times New Roman"/>
          <w:b/>
          <w:i w:val="0"/>
          <w:color w:val="010000"/>
        </w:rPr>
        <w:t>A.</w:t>
      </w:r>
      <w:r w:rsidRPr="000C1556">
        <w:rPr>
          <w:rFonts w:cs="Times New Roman"/>
          <w:i w:val="0"/>
          <w:color w:val="010000"/>
        </w:rPr>
        <w:t xml:space="preserve"> Birinci fıkrasının Anayasa’ya aykırı olduğuna ve İPTALİNE</w:t>
      </w:r>
      <w:r w:rsidRPr="000C1556">
        <w:rPr>
          <w:rFonts w:eastAsia="ヒラギノ明朝 Pro W3" w:cs="Times New Roman"/>
          <w:bCs/>
          <w:i w:val="0"/>
          <w:color w:val="010000"/>
        </w:rPr>
        <w:t>,</w:t>
      </w:r>
      <w:r w:rsidR="000C1556" w:rsidRPr="000C1556">
        <w:rPr>
          <w:rFonts w:cs="Times New Roman"/>
          <w:color w:val="010000"/>
        </w:rPr>
        <w:t xml:space="preserve"> </w:t>
      </w:r>
    </w:p>
    <w:p w:rsidR="00B51C27" w:rsidRPr="000C1556" w:rsidRDefault="00B51C27" w:rsidP="000C1556">
      <w:pPr>
        <w:spacing w:after="200"/>
        <w:ind w:right="283" w:firstLine="709"/>
        <w:jc w:val="both"/>
        <w:rPr>
          <w:bCs/>
          <w:color w:val="010000"/>
        </w:rPr>
      </w:pPr>
      <w:r w:rsidRPr="000C1556">
        <w:rPr>
          <w:b/>
          <w:color w:val="010000"/>
        </w:rPr>
        <w:t>B.</w:t>
      </w:r>
      <w:r w:rsidRPr="000C1556">
        <w:rPr>
          <w:color w:val="010000"/>
        </w:rPr>
        <w:t xml:space="preserve"> İkinci fıkrasının </w:t>
      </w:r>
      <w:r w:rsidRPr="000C1556">
        <w:rPr>
          <w:color w:val="010000"/>
          <w:shd w:val="clear" w:color="auto" w:fill="FFFFFF"/>
        </w:rPr>
        <w:t xml:space="preserve">30/3/2011 tarihli ve </w:t>
      </w:r>
      <w:r w:rsidRPr="000C1556">
        <w:rPr>
          <w:color w:val="010000"/>
          <w:shd w:val="clear" w:color="auto" w:fill="FFFFFF"/>
          <w:lang w:eastAsia="zh-CN"/>
        </w:rPr>
        <w:t xml:space="preserve">6216 sayılı </w:t>
      </w:r>
      <w:r w:rsidRPr="000C1556">
        <w:rPr>
          <w:color w:val="010000"/>
          <w:shd w:val="clear" w:color="auto" w:fill="FFFFFF"/>
        </w:rPr>
        <w:t xml:space="preserve">Anayasa Mahkemesinin Kuruluşu ve Yargılama Usulleri Hakkında </w:t>
      </w:r>
      <w:r w:rsidRPr="000C1556">
        <w:rPr>
          <w:color w:val="010000"/>
          <w:shd w:val="clear" w:color="auto" w:fill="FFFFFF"/>
          <w:lang w:eastAsia="zh-CN"/>
        </w:rPr>
        <w:t>Kanun’un</w:t>
      </w:r>
      <w:r w:rsidR="000C1556" w:rsidRPr="000C1556">
        <w:rPr>
          <w:color w:val="010000"/>
        </w:rPr>
        <w:t xml:space="preserve"> </w:t>
      </w:r>
      <w:r w:rsidRPr="000C1556">
        <w:rPr>
          <w:color w:val="010000"/>
          <w:shd w:val="clear" w:color="auto" w:fill="FFFFFF"/>
        </w:rPr>
        <w:t>43. maddesinin (4) numaralı fıkrası gereğince</w:t>
      </w:r>
      <w:r w:rsidRPr="000C1556">
        <w:rPr>
          <w:color w:val="010000"/>
        </w:rPr>
        <w:t xml:space="preserve"> </w:t>
      </w:r>
      <w:r w:rsidRPr="000C1556">
        <w:rPr>
          <w:bCs/>
          <w:color w:val="010000"/>
        </w:rPr>
        <w:t>İPTALİNE,</w:t>
      </w:r>
    </w:p>
    <w:bookmarkEnd w:id="0"/>
    <w:p w:rsidR="00B51C27" w:rsidRPr="000C1556" w:rsidRDefault="00B51C27" w:rsidP="000C1556">
      <w:pPr>
        <w:spacing w:after="200"/>
        <w:ind w:right="283" w:firstLine="709"/>
        <w:jc w:val="both"/>
        <w:rPr>
          <w:color w:val="010000"/>
        </w:rPr>
      </w:pPr>
      <w:r w:rsidRPr="000C1556">
        <w:rPr>
          <w:color w:val="010000"/>
        </w:rPr>
        <w:t>5/4/2023 tarihinde OYBİRLİĞİYLE karar verildi.</w:t>
      </w:r>
      <w:r w:rsidR="000C1556" w:rsidRPr="000C1556">
        <w:rPr>
          <w:color w:val="010000"/>
        </w:rPr>
        <w:t xml:space="preserve"> </w:t>
      </w:r>
      <w:bookmarkStart w:id="1" w:name="_GoBack"/>
      <w:bookmarkEnd w:id="1"/>
    </w:p>
    <w:p w:rsidR="000C1556" w:rsidRDefault="000C1556"/>
    <w:tbl>
      <w:tblPr>
        <w:tblW w:w="4969" w:type="pct"/>
        <w:jc w:val="center"/>
        <w:tblCellMar>
          <w:left w:w="70" w:type="dxa"/>
          <w:right w:w="70" w:type="dxa"/>
        </w:tblCellMar>
        <w:tblLook w:val="00A0" w:firstRow="1" w:lastRow="0" w:firstColumn="1" w:lastColumn="0" w:noHBand="0" w:noVBand="0"/>
      </w:tblPr>
      <w:tblGrid>
        <w:gridCol w:w="3307"/>
        <w:gridCol w:w="3307"/>
        <w:gridCol w:w="3244"/>
      </w:tblGrid>
      <w:tr w:rsidR="00B51C27" w:rsidRPr="000C1556" w:rsidTr="000C1556">
        <w:trPr>
          <w:trHeight w:val="1600"/>
          <w:jc w:val="center"/>
        </w:trPr>
        <w:tc>
          <w:tcPr>
            <w:tcW w:w="1677" w:type="pct"/>
            <w:vAlign w:val="center"/>
            <w:hideMark/>
          </w:tcPr>
          <w:p w:rsidR="00B51C27" w:rsidRPr="000C1556" w:rsidRDefault="00B51C27" w:rsidP="000C1556">
            <w:pPr>
              <w:spacing w:after="120"/>
              <w:jc w:val="center"/>
              <w:rPr>
                <w:color w:val="010000"/>
              </w:rPr>
            </w:pPr>
            <w:r w:rsidRPr="000C1556">
              <w:rPr>
                <w:color w:val="010000"/>
              </w:rPr>
              <w:t>Başkan</w:t>
            </w:r>
          </w:p>
          <w:p w:rsidR="00B51C27" w:rsidRPr="000C1556" w:rsidRDefault="00B51C27" w:rsidP="000C1556">
            <w:pPr>
              <w:spacing w:after="120"/>
              <w:jc w:val="center"/>
              <w:rPr>
                <w:color w:val="010000"/>
              </w:rPr>
            </w:pPr>
            <w:r w:rsidRPr="000C1556">
              <w:rPr>
                <w:color w:val="010000"/>
              </w:rPr>
              <w:t>Zühtü ARSLAN</w:t>
            </w:r>
          </w:p>
        </w:tc>
        <w:tc>
          <w:tcPr>
            <w:tcW w:w="1677" w:type="pct"/>
            <w:vAlign w:val="center"/>
            <w:hideMark/>
          </w:tcPr>
          <w:p w:rsidR="00B51C27" w:rsidRPr="000C1556" w:rsidRDefault="00B51C27" w:rsidP="000C1556">
            <w:pPr>
              <w:spacing w:after="120"/>
              <w:jc w:val="center"/>
              <w:rPr>
                <w:color w:val="010000"/>
              </w:rPr>
            </w:pPr>
            <w:r w:rsidRPr="000C1556">
              <w:rPr>
                <w:color w:val="010000"/>
              </w:rPr>
              <w:t>Başkanvekili</w:t>
            </w:r>
          </w:p>
          <w:p w:rsidR="00B51C27" w:rsidRPr="000C1556" w:rsidRDefault="00B51C27" w:rsidP="000C1556">
            <w:pPr>
              <w:spacing w:after="120"/>
              <w:jc w:val="center"/>
              <w:rPr>
                <w:color w:val="010000"/>
              </w:rPr>
            </w:pPr>
            <w:r w:rsidRPr="000C1556">
              <w:rPr>
                <w:color w:val="010000"/>
              </w:rPr>
              <w:t>Hasan Tahsin GÖKCAN</w:t>
            </w:r>
          </w:p>
        </w:tc>
        <w:tc>
          <w:tcPr>
            <w:tcW w:w="1645" w:type="pct"/>
            <w:vAlign w:val="center"/>
            <w:hideMark/>
          </w:tcPr>
          <w:p w:rsidR="00B51C27" w:rsidRPr="000C1556" w:rsidRDefault="00B51C27" w:rsidP="000C1556">
            <w:pPr>
              <w:spacing w:after="120"/>
              <w:jc w:val="center"/>
              <w:rPr>
                <w:color w:val="010000"/>
              </w:rPr>
            </w:pPr>
            <w:r w:rsidRPr="000C1556">
              <w:rPr>
                <w:color w:val="010000"/>
              </w:rPr>
              <w:t>Başkanvekili</w:t>
            </w:r>
          </w:p>
          <w:p w:rsidR="00B51C27" w:rsidRPr="000C1556" w:rsidRDefault="00B51C27" w:rsidP="000C1556">
            <w:pPr>
              <w:spacing w:after="120"/>
              <w:jc w:val="center"/>
              <w:rPr>
                <w:color w:val="010000"/>
              </w:rPr>
            </w:pPr>
            <w:r w:rsidRPr="000C1556">
              <w:rPr>
                <w:color w:val="010000"/>
              </w:rPr>
              <w:t>Kadir ÖZKAYA</w:t>
            </w:r>
          </w:p>
        </w:tc>
      </w:tr>
      <w:tr w:rsidR="00B51C27" w:rsidRPr="000C1556" w:rsidTr="000C1556">
        <w:trPr>
          <w:trHeight w:val="1600"/>
          <w:jc w:val="center"/>
        </w:trPr>
        <w:tc>
          <w:tcPr>
            <w:tcW w:w="1677" w:type="pct"/>
            <w:vAlign w:val="center"/>
            <w:hideMark/>
          </w:tcPr>
          <w:p w:rsidR="00B51C27" w:rsidRPr="000C1556" w:rsidRDefault="00B51C27" w:rsidP="000C1556">
            <w:pPr>
              <w:spacing w:after="120"/>
              <w:jc w:val="center"/>
              <w:rPr>
                <w:color w:val="010000"/>
              </w:rPr>
            </w:pPr>
            <w:r w:rsidRPr="000C1556">
              <w:rPr>
                <w:color w:val="010000"/>
              </w:rPr>
              <w:t>Üye</w:t>
            </w:r>
          </w:p>
          <w:p w:rsidR="00B51C27" w:rsidRPr="000C1556" w:rsidRDefault="00B51C27" w:rsidP="000C1556">
            <w:pPr>
              <w:spacing w:after="120"/>
              <w:jc w:val="center"/>
              <w:rPr>
                <w:color w:val="010000"/>
              </w:rPr>
            </w:pPr>
            <w:r w:rsidRPr="000C1556">
              <w:rPr>
                <w:color w:val="010000"/>
              </w:rPr>
              <w:t>Engin YILDIRIM</w:t>
            </w:r>
          </w:p>
        </w:tc>
        <w:tc>
          <w:tcPr>
            <w:tcW w:w="1677" w:type="pct"/>
            <w:vAlign w:val="center"/>
            <w:hideMark/>
          </w:tcPr>
          <w:p w:rsidR="00B51C27" w:rsidRPr="000C1556" w:rsidRDefault="00B51C27" w:rsidP="000C1556">
            <w:pPr>
              <w:spacing w:after="120"/>
              <w:jc w:val="center"/>
              <w:rPr>
                <w:color w:val="010000"/>
              </w:rPr>
            </w:pPr>
            <w:r w:rsidRPr="000C1556">
              <w:rPr>
                <w:color w:val="010000"/>
              </w:rPr>
              <w:t>Üye</w:t>
            </w:r>
          </w:p>
          <w:p w:rsidR="00B51C27" w:rsidRPr="000C1556" w:rsidRDefault="00B51C27" w:rsidP="000C1556">
            <w:pPr>
              <w:spacing w:after="120"/>
              <w:jc w:val="center"/>
              <w:rPr>
                <w:color w:val="010000"/>
              </w:rPr>
            </w:pPr>
            <w:r w:rsidRPr="000C1556">
              <w:rPr>
                <w:color w:val="010000"/>
              </w:rPr>
              <w:t>Muammer TOPAL</w:t>
            </w:r>
          </w:p>
        </w:tc>
        <w:tc>
          <w:tcPr>
            <w:tcW w:w="1645" w:type="pct"/>
            <w:vAlign w:val="center"/>
            <w:hideMark/>
          </w:tcPr>
          <w:p w:rsidR="00B51C27" w:rsidRPr="000C1556" w:rsidRDefault="000C1556" w:rsidP="000C1556">
            <w:pPr>
              <w:spacing w:after="120"/>
              <w:jc w:val="center"/>
              <w:rPr>
                <w:color w:val="010000"/>
              </w:rPr>
            </w:pPr>
            <w:r w:rsidRPr="000C1556">
              <w:rPr>
                <w:color w:val="010000"/>
              </w:rPr>
              <w:t xml:space="preserve"> </w:t>
            </w:r>
            <w:r w:rsidR="00B51C27" w:rsidRPr="000C1556">
              <w:rPr>
                <w:color w:val="010000"/>
              </w:rPr>
              <w:t>Üye</w:t>
            </w:r>
          </w:p>
          <w:p w:rsidR="00B51C27" w:rsidRPr="000C1556" w:rsidRDefault="00B51C27" w:rsidP="000C1556">
            <w:pPr>
              <w:spacing w:after="120"/>
              <w:jc w:val="center"/>
              <w:rPr>
                <w:color w:val="010000"/>
              </w:rPr>
            </w:pPr>
            <w:r w:rsidRPr="000C1556">
              <w:rPr>
                <w:color w:val="010000"/>
              </w:rPr>
              <w:t>M. Emin KUZ</w:t>
            </w:r>
          </w:p>
        </w:tc>
      </w:tr>
      <w:tr w:rsidR="00B51C27" w:rsidRPr="000C1556" w:rsidTr="000C1556">
        <w:trPr>
          <w:trHeight w:val="1600"/>
          <w:jc w:val="center"/>
        </w:trPr>
        <w:tc>
          <w:tcPr>
            <w:tcW w:w="1677" w:type="pct"/>
            <w:vAlign w:val="center"/>
            <w:hideMark/>
          </w:tcPr>
          <w:p w:rsidR="00B51C27" w:rsidRPr="000C1556" w:rsidRDefault="00B51C27" w:rsidP="000C1556">
            <w:pPr>
              <w:spacing w:after="120"/>
              <w:jc w:val="center"/>
              <w:rPr>
                <w:color w:val="010000"/>
              </w:rPr>
            </w:pPr>
            <w:r w:rsidRPr="000C1556">
              <w:rPr>
                <w:color w:val="010000"/>
              </w:rPr>
              <w:t>Üye</w:t>
            </w:r>
          </w:p>
          <w:p w:rsidR="00B51C27" w:rsidRPr="000C1556" w:rsidRDefault="00B51C27" w:rsidP="000C1556">
            <w:pPr>
              <w:spacing w:after="120"/>
              <w:jc w:val="center"/>
              <w:rPr>
                <w:color w:val="010000"/>
              </w:rPr>
            </w:pPr>
            <w:r w:rsidRPr="000C1556">
              <w:rPr>
                <w:color w:val="010000"/>
              </w:rPr>
              <w:t>Rıdvan GÜLEÇ</w:t>
            </w:r>
          </w:p>
        </w:tc>
        <w:tc>
          <w:tcPr>
            <w:tcW w:w="1677" w:type="pct"/>
            <w:vAlign w:val="center"/>
            <w:hideMark/>
          </w:tcPr>
          <w:p w:rsidR="00B51C27" w:rsidRPr="000C1556" w:rsidRDefault="00B51C27" w:rsidP="000C1556">
            <w:pPr>
              <w:spacing w:after="120"/>
              <w:jc w:val="center"/>
              <w:rPr>
                <w:color w:val="010000"/>
              </w:rPr>
            </w:pPr>
            <w:r w:rsidRPr="000C1556">
              <w:rPr>
                <w:color w:val="010000"/>
              </w:rPr>
              <w:t>Üye</w:t>
            </w:r>
          </w:p>
          <w:p w:rsidR="00B51C27" w:rsidRPr="000C1556" w:rsidRDefault="00B51C27" w:rsidP="000C1556">
            <w:pPr>
              <w:spacing w:after="120"/>
              <w:jc w:val="center"/>
              <w:rPr>
                <w:color w:val="010000"/>
              </w:rPr>
            </w:pPr>
            <w:r w:rsidRPr="000C1556">
              <w:rPr>
                <w:bCs/>
                <w:color w:val="010000"/>
              </w:rPr>
              <w:t>Recai AKYEL</w:t>
            </w:r>
          </w:p>
        </w:tc>
        <w:tc>
          <w:tcPr>
            <w:tcW w:w="1645" w:type="pct"/>
            <w:vAlign w:val="center"/>
            <w:hideMark/>
          </w:tcPr>
          <w:p w:rsidR="00B51C27" w:rsidRPr="000C1556" w:rsidRDefault="00B51C27" w:rsidP="000C1556">
            <w:pPr>
              <w:spacing w:after="120"/>
              <w:jc w:val="center"/>
              <w:rPr>
                <w:color w:val="010000"/>
              </w:rPr>
            </w:pPr>
            <w:r w:rsidRPr="000C1556">
              <w:rPr>
                <w:color w:val="010000"/>
              </w:rPr>
              <w:t>Üye</w:t>
            </w:r>
          </w:p>
          <w:p w:rsidR="00B51C27" w:rsidRPr="000C1556" w:rsidRDefault="00B51C27" w:rsidP="000C1556">
            <w:pPr>
              <w:spacing w:after="120"/>
              <w:jc w:val="center"/>
              <w:rPr>
                <w:color w:val="010000"/>
              </w:rPr>
            </w:pPr>
            <w:r w:rsidRPr="000C1556">
              <w:rPr>
                <w:bCs/>
                <w:color w:val="010000"/>
              </w:rPr>
              <w:t>Yusuf Şevki HAKYEMEZ</w:t>
            </w:r>
          </w:p>
        </w:tc>
      </w:tr>
      <w:tr w:rsidR="00B51C27" w:rsidRPr="000C1556" w:rsidTr="000C1556">
        <w:trPr>
          <w:trHeight w:val="1600"/>
          <w:jc w:val="center"/>
        </w:trPr>
        <w:tc>
          <w:tcPr>
            <w:tcW w:w="1677" w:type="pct"/>
            <w:vAlign w:val="center"/>
            <w:hideMark/>
          </w:tcPr>
          <w:p w:rsidR="00B51C27" w:rsidRPr="000C1556" w:rsidRDefault="00B51C27" w:rsidP="000C1556">
            <w:pPr>
              <w:spacing w:after="120"/>
              <w:jc w:val="center"/>
              <w:rPr>
                <w:color w:val="010000"/>
              </w:rPr>
            </w:pPr>
            <w:r w:rsidRPr="000C1556">
              <w:rPr>
                <w:color w:val="010000"/>
              </w:rPr>
              <w:lastRenderedPageBreak/>
              <w:t>Üye</w:t>
            </w:r>
          </w:p>
          <w:p w:rsidR="00B51C27" w:rsidRPr="000C1556" w:rsidRDefault="00B51C27" w:rsidP="000C1556">
            <w:pPr>
              <w:spacing w:after="120"/>
              <w:jc w:val="center"/>
              <w:rPr>
                <w:color w:val="010000"/>
              </w:rPr>
            </w:pPr>
            <w:r w:rsidRPr="000C1556">
              <w:rPr>
                <w:bCs/>
                <w:color w:val="010000"/>
              </w:rPr>
              <w:t>Yıldız SEFERİNOĞLU</w:t>
            </w:r>
          </w:p>
        </w:tc>
        <w:tc>
          <w:tcPr>
            <w:tcW w:w="1677" w:type="pct"/>
            <w:vAlign w:val="center"/>
            <w:hideMark/>
          </w:tcPr>
          <w:p w:rsidR="00B51C27" w:rsidRPr="000C1556" w:rsidRDefault="00B51C27" w:rsidP="000C1556">
            <w:pPr>
              <w:spacing w:after="120"/>
              <w:jc w:val="center"/>
              <w:rPr>
                <w:color w:val="010000"/>
              </w:rPr>
            </w:pPr>
            <w:r w:rsidRPr="000C1556">
              <w:rPr>
                <w:color w:val="010000"/>
              </w:rPr>
              <w:t>Üye</w:t>
            </w:r>
          </w:p>
          <w:p w:rsidR="00B51C27" w:rsidRPr="000C1556" w:rsidRDefault="00B51C27" w:rsidP="000C1556">
            <w:pPr>
              <w:spacing w:after="120"/>
              <w:jc w:val="center"/>
              <w:rPr>
                <w:color w:val="010000"/>
              </w:rPr>
            </w:pPr>
            <w:r w:rsidRPr="000C1556">
              <w:rPr>
                <w:color w:val="010000"/>
              </w:rPr>
              <w:t>Selahaddin MENTEŞ</w:t>
            </w:r>
          </w:p>
        </w:tc>
        <w:tc>
          <w:tcPr>
            <w:tcW w:w="1645" w:type="pct"/>
            <w:vAlign w:val="center"/>
            <w:hideMark/>
          </w:tcPr>
          <w:p w:rsidR="00B51C27" w:rsidRPr="000C1556" w:rsidRDefault="00B51C27" w:rsidP="000C1556">
            <w:pPr>
              <w:spacing w:after="120"/>
              <w:jc w:val="center"/>
              <w:rPr>
                <w:color w:val="010000"/>
              </w:rPr>
            </w:pPr>
            <w:r w:rsidRPr="000C1556">
              <w:rPr>
                <w:color w:val="010000"/>
              </w:rPr>
              <w:t>Üye</w:t>
            </w:r>
          </w:p>
          <w:p w:rsidR="00B51C27" w:rsidRPr="000C1556" w:rsidRDefault="00B51C27" w:rsidP="000C1556">
            <w:pPr>
              <w:spacing w:after="120"/>
              <w:jc w:val="center"/>
              <w:rPr>
                <w:color w:val="010000"/>
              </w:rPr>
            </w:pPr>
            <w:r w:rsidRPr="000C1556">
              <w:rPr>
                <w:color w:val="010000"/>
              </w:rPr>
              <w:t>Basri BAĞCI</w:t>
            </w:r>
          </w:p>
        </w:tc>
      </w:tr>
      <w:tr w:rsidR="00B51C27" w:rsidRPr="000C1556" w:rsidTr="000C1556">
        <w:trPr>
          <w:trHeight w:val="1600"/>
          <w:jc w:val="center"/>
        </w:trPr>
        <w:tc>
          <w:tcPr>
            <w:tcW w:w="1677" w:type="pct"/>
            <w:vAlign w:val="center"/>
            <w:hideMark/>
          </w:tcPr>
          <w:p w:rsidR="00B51C27" w:rsidRPr="000C1556" w:rsidRDefault="00B51C27" w:rsidP="000C1556">
            <w:pPr>
              <w:spacing w:after="120"/>
              <w:jc w:val="center"/>
              <w:rPr>
                <w:color w:val="010000"/>
              </w:rPr>
            </w:pPr>
            <w:r w:rsidRPr="000C1556">
              <w:rPr>
                <w:color w:val="010000"/>
              </w:rPr>
              <w:t>Üye</w:t>
            </w:r>
          </w:p>
          <w:p w:rsidR="00B51C27" w:rsidRPr="000C1556" w:rsidRDefault="00B51C27" w:rsidP="000C1556">
            <w:pPr>
              <w:spacing w:after="120"/>
              <w:jc w:val="center"/>
              <w:rPr>
                <w:color w:val="010000"/>
              </w:rPr>
            </w:pPr>
            <w:r w:rsidRPr="000C1556">
              <w:rPr>
                <w:bCs/>
                <w:color w:val="010000"/>
              </w:rPr>
              <w:t>İrfan FİDAN</w:t>
            </w:r>
          </w:p>
        </w:tc>
        <w:tc>
          <w:tcPr>
            <w:tcW w:w="1677" w:type="pct"/>
            <w:vAlign w:val="center"/>
            <w:hideMark/>
          </w:tcPr>
          <w:p w:rsidR="00B51C27" w:rsidRPr="000C1556" w:rsidRDefault="00B51C27" w:rsidP="000C1556">
            <w:pPr>
              <w:spacing w:after="120"/>
              <w:jc w:val="center"/>
              <w:rPr>
                <w:color w:val="010000"/>
              </w:rPr>
            </w:pPr>
            <w:r w:rsidRPr="000C1556">
              <w:rPr>
                <w:color w:val="010000"/>
              </w:rPr>
              <w:t>Üye</w:t>
            </w:r>
          </w:p>
          <w:p w:rsidR="00B51C27" w:rsidRPr="000C1556" w:rsidRDefault="00B51C27" w:rsidP="000C1556">
            <w:pPr>
              <w:spacing w:after="120"/>
              <w:jc w:val="center"/>
              <w:rPr>
                <w:color w:val="010000"/>
              </w:rPr>
            </w:pPr>
            <w:r w:rsidRPr="000C1556">
              <w:rPr>
                <w:color w:val="010000"/>
              </w:rPr>
              <w:t>Kenan YAŞAR</w:t>
            </w:r>
          </w:p>
        </w:tc>
        <w:tc>
          <w:tcPr>
            <w:tcW w:w="1645" w:type="pct"/>
            <w:vAlign w:val="center"/>
            <w:hideMark/>
          </w:tcPr>
          <w:p w:rsidR="00B51C27" w:rsidRPr="000C1556" w:rsidRDefault="00B51C27" w:rsidP="000C1556">
            <w:pPr>
              <w:spacing w:after="120"/>
              <w:jc w:val="center"/>
              <w:rPr>
                <w:color w:val="010000"/>
              </w:rPr>
            </w:pPr>
            <w:r w:rsidRPr="000C1556">
              <w:rPr>
                <w:color w:val="010000"/>
              </w:rPr>
              <w:t>Üye</w:t>
            </w:r>
          </w:p>
          <w:p w:rsidR="00B51C27" w:rsidRPr="000C1556" w:rsidRDefault="00B51C27" w:rsidP="000C1556">
            <w:pPr>
              <w:spacing w:after="120"/>
              <w:jc w:val="center"/>
              <w:rPr>
                <w:color w:val="010000"/>
              </w:rPr>
            </w:pPr>
            <w:r w:rsidRPr="000C1556">
              <w:rPr>
                <w:color w:val="010000"/>
              </w:rPr>
              <w:t>Muhterem İNCE</w:t>
            </w:r>
          </w:p>
        </w:tc>
      </w:tr>
    </w:tbl>
    <w:p w:rsidR="00B51C27" w:rsidRPr="000C1556" w:rsidRDefault="00B51C27" w:rsidP="000C1556">
      <w:pPr>
        <w:spacing w:after="200"/>
        <w:ind w:right="283" w:firstLine="709"/>
        <w:jc w:val="both"/>
        <w:rPr>
          <w:color w:val="010000"/>
        </w:rPr>
      </w:pPr>
    </w:p>
    <w:sectPr w:rsidR="00B51C27" w:rsidRPr="000C1556" w:rsidSect="000C155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2D3" w:rsidRDefault="004E42D3">
      <w:r>
        <w:separator/>
      </w:r>
    </w:p>
  </w:endnote>
  <w:endnote w:type="continuationSeparator" w:id="0">
    <w:p w:rsidR="004E42D3" w:rsidRDefault="004E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F23" w:rsidRDefault="00B37F23" w:rsidP="00B37F2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37F23" w:rsidRDefault="00B37F23" w:rsidP="00B37F2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F23" w:rsidRPr="000C1556" w:rsidRDefault="00B37F23" w:rsidP="00B37F23">
    <w:pPr>
      <w:pStyle w:val="AltBilgi"/>
      <w:framePr w:wrap="around" w:vAnchor="text" w:hAnchor="margin" w:xAlign="right" w:y="1"/>
      <w:rPr>
        <w:rStyle w:val="SayfaNumaras"/>
      </w:rPr>
    </w:pPr>
    <w:r w:rsidRPr="000C1556">
      <w:rPr>
        <w:rStyle w:val="SayfaNumaras"/>
      </w:rPr>
      <w:fldChar w:fldCharType="begin"/>
    </w:r>
    <w:r w:rsidRPr="000C1556">
      <w:rPr>
        <w:rStyle w:val="SayfaNumaras"/>
      </w:rPr>
      <w:instrText xml:space="preserve"> PAGE </w:instrText>
    </w:r>
    <w:r w:rsidRPr="000C1556">
      <w:rPr>
        <w:rStyle w:val="SayfaNumaras"/>
      </w:rPr>
      <w:fldChar w:fldCharType="separate"/>
    </w:r>
    <w:r w:rsidRPr="000C1556">
      <w:rPr>
        <w:rStyle w:val="SayfaNumaras"/>
        <w:noProof/>
      </w:rPr>
      <w:t>3</w:t>
    </w:r>
    <w:r w:rsidRPr="000C1556">
      <w:rPr>
        <w:rStyle w:val="SayfaNumaras"/>
      </w:rPr>
      <w:fldChar w:fldCharType="end"/>
    </w:r>
  </w:p>
  <w:p w:rsidR="00B37F23" w:rsidRDefault="00B37F23" w:rsidP="00B37F23">
    <w:pPr>
      <w:pStyle w:val="AltBilgi"/>
      <w:ind w:right="360"/>
      <w:jc w:val="right"/>
    </w:pPr>
  </w:p>
  <w:p w:rsidR="00B37F23" w:rsidRDefault="00B37F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2D3" w:rsidRDefault="004E42D3">
      <w:r>
        <w:separator/>
      </w:r>
    </w:p>
  </w:footnote>
  <w:footnote w:type="continuationSeparator" w:id="0">
    <w:p w:rsidR="004E42D3" w:rsidRDefault="004E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556" w:rsidRPr="000C1556" w:rsidRDefault="000C1556" w:rsidP="000C1556">
    <w:pPr>
      <w:pStyle w:val="stBilgi"/>
      <w:rPr>
        <w:b/>
      </w:rPr>
    </w:pPr>
    <w:r w:rsidRPr="000C1556">
      <w:rPr>
        <w:b/>
      </w:rPr>
      <w:t xml:space="preserve">Esas </w:t>
    </w:r>
    <w:proofErr w:type="gramStart"/>
    <w:r w:rsidRPr="000C1556">
      <w:rPr>
        <w:b/>
      </w:rPr>
      <w:t>Sayısı :</w:t>
    </w:r>
    <w:proofErr w:type="gramEnd"/>
    <w:r w:rsidRPr="000C1556">
      <w:rPr>
        <w:b/>
      </w:rPr>
      <w:t xml:space="preserve"> 2023/48</w:t>
    </w:r>
  </w:p>
  <w:p w:rsidR="000C1556" w:rsidRDefault="000C1556" w:rsidP="000C1556">
    <w:pPr>
      <w:pStyle w:val="stBilgi"/>
      <w:rPr>
        <w:b/>
      </w:rPr>
    </w:pPr>
    <w:r>
      <w:rPr>
        <w:b/>
      </w:rPr>
      <w:t xml:space="preserve">Karar </w:t>
    </w:r>
    <w:proofErr w:type="gramStart"/>
    <w:r>
      <w:rPr>
        <w:b/>
      </w:rPr>
      <w:t>Sayısı :</w:t>
    </w:r>
    <w:proofErr w:type="gramEnd"/>
    <w:r>
      <w:rPr>
        <w:b/>
      </w:rPr>
      <w:t xml:space="preserve"> 2023/72</w:t>
    </w:r>
  </w:p>
  <w:p w:rsidR="00B37F23" w:rsidRPr="000C1556" w:rsidRDefault="00B37F23" w:rsidP="000C1556">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26C2"/>
    <w:rsid w:val="00056E47"/>
    <w:rsid w:val="000C1556"/>
    <w:rsid w:val="00357C13"/>
    <w:rsid w:val="004E42D3"/>
    <w:rsid w:val="005B4F0D"/>
    <w:rsid w:val="00666C23"/>
    <w:rsid w:val="00677C78"/>
    <w:rsid w:val="006F732E"/>
    <w:rsid w:val="008C3F70"/>
    <w:rsid w:val="00952B5F"/>
    <w:rsid w:val="009A6974"/>
    <w:rsid w:val="009B5C73"/>
    <w:rsid w:val="00A369EC"/>
    <w:rsid w:val="00B1140B"/>
    <w:rsid w:val="00B37F23"/>
    <w:rsid w:val="00B47174"/>
    <w:rsid w:val="00B51C27"/>
    <w:rsid w:val="00C90FB8"/>
    <w:rsid w:val="00CD1B90"/>
    <w:rsid w:val="00F94D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4759B-E515-416A-A246-52651A25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6F732E"/>
    <w:pPr>
      <w:tabs>
        <w:tab w:val="center" w:pos="4536"/>
        <w:tab w:val="right" w:pos="9072"/>
      </w:tabs>
    </w:pPr>
  </w:style>
  <w:style w:type="character" w:customStyle="1" w:styleId="stBilgiChar">
    <w:name w:val="Üst Bilgi Char"/>
    <w:link w:val="stBilgi"/>
    <w:uiPriority w:val="99"/>
    <w:rsid w:val="006F732E"/>
    <w:rPr>
      <w:sz w:val="24"/>
      <w:szCs w:val="24"/>
    </w:rPr>
  </w:style>
  <w:style w:type="paragraph" w:styleId="AltBilgi">
    <w:name w:val="footer"/>
    <w:basedOn w:val="Normal"/>
    <w:link w:val="AltBilgiChar"/>
    <w:uiPriority w:val="99"/>
    <w:rsid w:val="006F732E"/>
    <w:pPr>
      <w:tabs>
        <w:tab w:val="center" w:pos="4536"/>
        <w:tab w:val="right" w:pos="9072"/>
      </w:tabs>
    </w:pPr>
  </w:style>
  <w:style w:type="character" w:customStyle="1" w:styleId="AltBilgiChar">
    <w:name w:val="Alt Bilgi Char"/>
    <w:link w:val="AltBilgi"/>
    <w:uiPriority w:val="99"/>
    <w:rsid w:val="006F732E"/>
    <w:rPr>
      <w:sz w:val="24"/>
      <w:szCs w:val="24"/>
    </w:rPr>
  </w:style>
  <w:style w:type="character" w:styleId="SayfaNumaras">
    <w:name w:val="page number"/>
    <w:rsid w:val="006F732E"/>
  </w:style>
  <w:style w:type="paragraph" w:customStyle="1" w:styleId="Balk1">
    <w:name w:val="Başlık1"/>
    <w:basedOn w:val="Normal"/>
    <w:qFormat/>
    <w:rsid w:val="00F94D20"/>
    <w:pPr>
      <w:widowControl w:val="0"/>
      <w:suppressLineNumbers/>
      <w:suppressAutoHyphens/>
      <w:overflowPunct w:val="0"/>
      <w:autoSpaceDE w:val="0"/>
      <w:spacing w:before="120" w:after="120"/>
      <w:textAlignment w:val="baseline"/>
    </w:pPr>
    <w:rPr>
      <w:rFonts w:cs="Tahoma"/>
      <w:i/>
      <w:iCs/>
      <w:lang w:eastAsia="ar-SA"/>
    </w:rPr>
  </w:style>
  <w:style w:type="paragraph" w:styleId="BalonMetni">
    <w:name w:val="Balloon Text"/>
    <w:basedOn w:val="Normal"/>
    <w:link w:val="BalonMetniChar"/>
    <w:rsid w:val="005B4F0D"/>
    <w:rPr>
      <w:rFonts w:ascii="Segoe UI" w:hAnsi="Segoe UI" w:cs="Segoe UI"/>
      <w:sz w:val="18"/>
      <w:szCs w:val="18"/>
    </w:rPr>
  </w:style>
  <w:style w:type="character" w:customStyle="1" w:styleId="BalonMetniChar">
    <w:name w:val="Balon Metni Char"/>
    <w:link w:val="BalonMetni"/>
    <w:rsid w:val="005B4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229831">
      <w:bodyDiv w:val="1"/>
      <w:marLeft w:val="0"/>
      <w:marRight w:val="0"/>
      <w:marTop w:val="0"/>
      <w:marBottom w:val="0"/>
      <w:divBdr>
        <w:top w:val="none" w:sz="0" w:space="0" w:color="auto"/>
        <w:left w:val="none" w:sz="0" w:space="0" w:color="auto"/>
        <w:bottom w:val="none" w:sz="0" w:space="0" w:color="auto"/>
        <w:right w:val="none" w:sz="0" w:space="0" w:color="auto"/>
      </w:divBdr>
    </w:div>
    <w:div w:id="185881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2324</Words>
  <Characters>13252</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2023-05-02T13:10:00Z</cp:lastPrinted>
  <dcterms:created xsi:type="dcterms:W3CDTF">2023-05-04T05:37:00Z</dcterms:created>
  <dcterms:modified xsi:type="dcterms:W3CDTF">2023-05-04T05:37:00Z</dcterms:modified>
</cp:coreProperties>
</file>