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280" w:type="dxa"/>
        <w:tblCellSpacing w:w="0" w:type="dxa"/>
        <w:tblCellMar>
          <w:left w:w="0" w:type="dxa"/>
          <w:right w:w="0" w:type="dxa"/>
        </w:tblCellMar>
        <w:tblLook w:val="04A0" w:firstRow="1" w:lastRow="0" w:firstColumn="1" w:lastColumn="0" w:noHBand="0" w:noVBand="1"/>
      </w:tblPr>
      <w:tblGrid>
        <w:gridCol w:w="2241"/>
        <w:gridCol w:w="6039"/>
      </w:tblGrid>
      <w:tr w:rsidR="0082679E" w:rsidRPr="0082679E" w:rsidTr="0082679E">
        <w:trPr>
          <w:tblCellSpacing w:w="0" w:type="dxa"/>
        </w:trPr>
        <w:tc>
          <w:tcPr>
            <w:tcW w:w="2400" w:type="dxa"/>
            <w:hideMark/>
          </w:tcPr>
          <w:p w:rsidR="0082679E" w:rsidRPr="0082679E" w:rsidRDefault="0082679E" w:rsidP="0082679E">
            <w:pPr>
              <w:spacing w:before="100" w:beforeAutospacing="1" w:after="100" w:afterAutospacing="1" w:line="240" w:lineRule="auto"/>
              <w:rPr>
                <w:rFonts w:ascii="Times New Roman" w:eastAsia="Times New Roman" w:hAnsi="Times New Roman" w:cs="Times New Roman"/>
                <w:sz w:val="24"/>
                <w:szCs w:val="24"/>
                <w:lang w:eastAsia="tr-TR"/>
              </w:rPr>
            </w:pPr>
            <w:r w:rsidRPr="0082679E">
              <w:rPr>
                <w:rFonts w:ascii="Times New Roman" w:eastAsia="Times New Roman" w:hAnsi="Times New Roman" w:cs="Times New Roman"/>
                <w:b/>
                <w:bCs/>
                <w:sz w:val="24"/>
                <w:szCs w:val="24"/>
                <w:lang w:eastAsia="tr-TR"/>
              </w:rPr>
              <w:t>Kanun Adı : </w:t>
            </w:r>
          </w:p>
        </w:tc>
        <w:tc>
          <w:tcPr>
            <w:tcW w:w="6600" w:type="dxa"/>
            <w:hideMark/>
          </w:tcPr>
          <w:p w:rsidR="0082679E" w:rsidRPr="0082679E" w:rsidRDefault="0082679E" w:rsidP="0082679E">
            <w:pPr>
              <w:spacing w:before="100" w:beforeAutospacing="1" w:after="100" w:afterAutospacing="1" w:line="240" w:lineRule="auto"/>
              <w:rPr>
                <w:rFonts w:ascii="Times New Roman" w:eastAsia="Times New Roman" w:hAnsi="Times New Roman" w:cs="Times New Roman"/>
                <w:sz w:val="24"/>
                <w:szCs w:val="24"/>
                <w:lang w:eastAsia="tr-TR"/>
              </w:rPr>
            </w:pPr>
            <w:r w:rsidRPr="0082679E">
              <w:rPr>
                <w:rFonts w:ascii="Times New Roman" w:eastAsia="Times New Roman" w:hAnsi="Times New Roman" w:cs="Times New Roman"/>
                <w:sz w:val="24"/>
                <w:szCs w:val="24"/>
                <w:lang w:eastAsia="tr-TR"/>
              </w:rPr>
              <w:t>Karaparanın Aklanmasının Önlenmesine, 2313 SayIlI Uyuşturucu Maddelerin Murakabesi HakkInda Kanunda, 657 Sayılı Devlet Memurları Kanununda ve 178 Sayılı Maliye BakanIığının Teşkilat ve Görevleri Hakkında Kanun Hükmünde Kararnamede Değişiklik Yapılmasına Dair Kanun</w:t>
            </w:r>
          </w:p>
        </w:tc>
      </w:tr>
      <w:tr w:rsidR="0082679E" w:rsidRPr="0082679E" w:rsidTr="0082679E">
        <w:trPr>
          <w:tblCellSpacing w:w="0" w:type="dxa"/>
        </w:trPr>
        <w:tc>
          <w:tcPr>
            <w:tcW w:w="2400" w:type="dxa"/>
            <w:hideMark/>
          </w:tcPr>
          <w:p w:rsidR="0082679E" w:rsidRPr="0082679E" w:rsidRDefault="0082679E" w:rsidP="0082679E">
            <w:pPr>
              <w:spacing w:before="100" w:beforeAutospacing="1" w:after="100" w:afterAutospacing="1" w:line="240" w:lineRule="auto"/>
              <w:rPr>
                <w:rFonts w:ascii="Times New Roman" w:eastAsia="Times New Roman" w:hAnsi="Times New Roman" w:cs="Times New Roman"/>
                <w:sz w:val="24"/>
                <w:szCs w:val="24"/>
                <w:lang w:eastAsia="tr-TR"/>
              </w:rPr>
            </w:pPr>
            <w:r w:rsidRPr="0082679E">
              <w:rPr>
                <w:rFonts w:ascii="Times New Roman" w:eastAsia="Times New Roman" w:hAnsi="Times New Roman" w:cs="Times New Roman"/>
                <w:b/>
                <w:bCs/>
                <w:sz w:val="24"/>
                <w:szCs w:val="24"/>
                <w:lang w:eastAsia="tr-TR"/>
              </w:rPr>
              <w:t>Kanun No :</w:t>
            </w:r>
          </w:p>
        </w:tc>
        <w:tc>
          <w:tcPr>
            <w:tcW w:w="6600" w:type="dxa"/>
            <w:hideMark/>
          </w:tcPr>
          <w:p w:rsidR="0082679E" w:rsidRPr="0082679E" w:rsidRDefault="0082679E" w:rsidP="0082679E">
            <w:pPr>
              <w:spacing w:before="100" w:beforeAutospacing="1" w:after="100" w:afterAutospacing="1" w:line="240" w:lineRule="auto"/>
              <w:rPr>
                <w:rFonts w:ascii="Times New Roman" w:eastAsia="Times New Roman" w:hAnsi="Times New Roman" w:cs="Times New Roman"/>
                <w:sz w:val="24"/>
                <w:szCs w:val="24"/>
                <w:lang w:eastAsia="tr-TR"/>
              </w:rPr>
            </w:pPr>
            <w:r w:rsidRPr="0082679E">
              <w:rPr>
                <w:rFonts w:ascii="Times New Roman" w:eastAsia="Times New Roman" w:hAnsi="Times New Roman" w:cs="Times New Roman"/>
                <w:sz w:val="24"/>
                <w:szCs w:val="24"/>
                <w:lang w:eastAsia="tr-TR"/>
              </w:rPr>
              <w:t>4208</w:t>
            </w:r>
          </w:p>
        </w:tc>
      </w:tr>
      <w:tr w:rsidR="0082679E" w:rsidRPr="0082679E" w:rsidTr="0082679E">
        <w:trPr>
          <w:tblCellSpacing w:w="0" w:type="dxa"/>
        </w:trPr>
        <w:tc>
          <w:tcPr>
            <w:tcW w:w="2400" w:type="dxa"/>
            <w:hideMark/>
          </w:tcPr>
          <w:p w:rsidR="0082679E" w:rsidRPr="0082679E" w:rsidRDefault="0082679E" w:rsidP="0082679E">
            <w:pPr>
              <w:spacing w:before="100" w:beforeAutospacing="1" w:after="100" w:afterAutospacing="1" w:line="240" w:lineRule="auto"/>
              <w:rPr>
                <w:rFonts w:ascii="Times New Roman" w:eastAsia="Times New Roman" w:hAnsi="Times New Roman" w:cs="Times New Roman"/>
                <w:sz w:val="24"/>
                <w:szCs w:val="24"/>
                <w:lang w:eastAsia="tr-TR"/>
              </w:rPr>
            </w:pPr>
            <w:r w:rsidRPr="0082679E">
              <w:rPr>
                <w:rFonts w:ascii="Times New Roman" w:eastAsia="Times New Roman" w:hAnsi="Times New Roman" w:cs="Times New Roman"/>
                <w:b/>
                <w:bCs/>
                <w:sz w:val="24"/>
                <w:szCs w:val="24"/>
                <w:lang w:eastAsia="tr-TR"/>
              </w:rPr>
              <w:t>Kabul Tarihi   :</w:t>
            </w:r>
          </w:p>
        </w:tc>
        <w:tc>
          <w:tcPr>
            <w:tcW w:w="6600" w:type="dxa"/>
            <w:hideMark/>
          </w:tcPr>
          <w:p w:rsidR="0082679E" w:rsidRPr="0082679E" w:rsidRDefault="0082679E" w:rsidP="0082679E">
            <w:pPr>
              <w:spacing w:before="100" w:beforeAutospacing="1" w:after="100" w:afterAutospacing="1" w:line="240" w:lineRule="auto"/>
              <w:rPr>
                <w:rFonts w:ascii="Times New Roman" w:eastAsia="Times New Roman" w:hAnsi="Times New Roman" w:cs="Times New Roman"/>
                <w:sz w:val="24"/>
                <w:szCs w:val="24"/>
                <w:lang w:eastAsia="tr-TR"/>
              </w:rPr>
            </w:pPr>
            <w:r w:rsidRPr="0082679E">
              <w:rPr>
                <w:rFonts w:ascii="Times New Roman" w:eastAsia="Times New Roman" w:hAnsi="Times New Roman" w:cs="Times New Roman"/>
                <w:sz w:val="24"/>
                <w:szCs w:val="24"/>
                <w:lang w:eastAsia="tr-TR"/>
              </w:rPr>
              <w:t>13.11.1996</w:t>
            </w:r>
          </w:p>
        </w:tc>
      </w:tr>
      <w:tr w:rsidR="0082679E" w:rsidRPr="0082679E" w:rsidTr="0082679E">
        <w:trPr>
          <w:tblCellSpacing w:w="0" w:type="dxa"/>
        </w:trPr>
        <w:tc>
          <w:tcPr>
            <w:tcW w:w="2400" w:type="dxa"/>
            <w:hideMark/>
          </w:tcPr>
          <w:p w:rsidR="0082679E" w:rsidRPr="0082679E" w:rsidRDefault="0082679E" w:rsidP="0082679E">
            <w:pPr>
              <w:spacing w:before="100" w:beforeAutospacing="1" w:after="100" w:afterAutospacing="1" w:line="240" w:lineRule="auto"/>
              <w:rPr>
                <w:rFonts w:ascii="Times New Roman" w:eastAsia="Times New Roman" w:hAnsi="Times New Roman" w:cs="Times New Roman"/>
                <w:sz w:val="24"/>
                <w:szCs w:val="24"/>
                <w:lang w:eastAsia="tr-TR"/>
              </w:rPr>
            </w:pPr>
            <w:r w:rsidRPr="0082679E">
              <w:rPr>
                <w:rFonts w:ascii="Times New Roman" w:eastAsia="Times New Roman" w:hAnsi="Times New Roman" w:cs="Times New Roman"/>
                <w:b/>
                <w:bCs/>
                <w:sz w:val="24"/>
                <w:szCs w:val="24"/>
                <w:lang w:eastAsia="tr-TR"/>
              </w:rPr>
              <w:t>Resmi Gazete Sayısı  :</w:t>
            </w:r>
          </w:p>
        </w:tc>
        <w:tc>
          <w:tcPr>
            <w:tcW w:w="6600" w:type="dxa"/>
            <w:hideMark/>
          </w:tcPr>
          <w:p w:rsidR="0082679E" w:rsidRPr="0082679E" w:rsidRDefault="0082679E" w:rsidP="0082679E">
            <w:pPr>
              <w:spacing w:before="100" w:beforeAutospacing="1" w:after="100" w:afterAutospacing="1" w:line="240" w:lineRule="auto"/>
              <w:rPr>
                <w:rFonts w:ascii="Times New Roman" w:eastAsia="Times New Roman" w:hAnsi="Times New Roman" w:cs="Times New Roman"/>
                <w:sz w:val="24"/>
                <w:szCs w:val="24"/>
                <w:lang w:eastAsia="tr-TR"/>
              </w:rPr>
            </w:pPr>
            <w:r w:rsidRPr="0082679E">
              <w:rPr>
                <w:rFonts w:ascii="Times New Roman" w:eastAsia="Times New Roman" w:hAnsi="Times New Roman" w:cs="Times New Roman"/>
                <w:sz w:val="24"/>
                <w:szCs w:val="24"/>
                <w:lang w:eastAsia="tr-TR"/>
              </w:rPr>
              <w:t>22822</w:t>
            </w:r>
          </w:p>
        </w:tc>
      </w:tr>
      <w:tr w:rsidR="0082679E" w:rsidRPr="0082679E" w:rsidTr="0082679E">
        <w:trPr>
          <w:tblCellSpacing w:w="0" w:type="dxa"/>
        </w:trPr>
        <w:tc>
          <w:tcPr>
            <w:tcW w:w="2400" w:type="dxa"/>
            <w:hideMark/>
          </w:tcPr>
          <w:p w:rsidR="0082679E" w:rsidRPr="0082679E" w:rsidRDefault="0082679E" w:rsidP="0082679E">
            <w:pPr>
              <w:spacing w:before="100" w:beforeAutospacing="1" w:after="100" w:afterAutospacing="1" w:line="240" w:lineRule="auto"/>
              <w:rPr>
                <w:rFonts w:ascii="Times New Roman" w:eastAsia="Times New Roman" w:hAnsi="Times New Roman" w:cs="Times New Roman"/>
                <w:sz w:val="24"/>
                <w:szCs w:val="24"/>
                <w:lang w:eastAsia="tr-TR"/>
              </w:rPr>
            </w:pPr>
            <w:r w:rsidRPr="0082679E">
              <w:rPr>
                <w:rFonts w:ascii="Times New Roman" w:eastAsia="Times New Roman" w:hAnsi="Times New Roman" w:cs="Times New Roman"/>
                <w:b/>
                <w:bCs/>
                <w:sz w:val="24"/>
                <w:szCs w:val="24"/>
                <w:lang w:eastAsia="tr-TR"/>
              </w:rPr>
              <w:t>Resmi Gazete Tarihi  :</w:t>
            </w:r>
          </w:p>
        </w:tc>
        <w:tc>
          <w:tcPr>
            <w:tcW w:w="6600" w:type="dxa"/>
            <w:hideMark/>
          </w:tcPr>
          <w:p w:rsidR="0082679E" w:rsidRPr="0082679E" w:rsidRDefault="0082679E" w:rsidP="0082679E">
            <w:pPr>
              <w:spacing w:before="100" w:beforeAutospacing="1" w:after="100" w:afterAutospacing="1" w:line="240" w:lineRule="auto"/>
              <w:rPr>
                <w:rFonts w:ascii="Times New Roman" w:eastAsia="Times New Roman" w:hAnsi="Times New Roman" w:cs="Times New Roman"/>
                <w:sz w:val="24"/>
                <w:szCs w:val="24"/>
                <w:lang w:eastAsia="tr-TR"/>
              </w:rPr>
            </w:pPr>
            <w:r w:rsidRPr="0082679E">
              <w:rPr>
                <w:rFonts w:ascii="Times New Roman" w:eastAsia="Times New Roman" w:hAnsi="Times New Roman" w:cs="Times New Roman"/>
                <w:sz w:val="24"/>
                <w:szCs w:val="24"/>
                <w:lang w:eastAsia="tr-TR"/>
              </w:rPr>
              <w:t>19.11.1996</w:t>
            </w:r>
          </w:p>
        </w:tc>
      </w:tr>
    </w:tbl>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BİRİNCİ KISIM</w:t>
      </w:r>
    </w:p>
    <w:p w:rsidR="0082679E" w:rsidRPr="0082679E" w:rsidRDefault="0082679E" w:rsidP="0082679E">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KARAPARA AKLANMASININ ÖNLENMESİ</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BİRİNCİ BÖLÜM</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Amaç, Kapsam ve Tanımlar</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Amaç ve Kapsam</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MADDE 1.- (Mülga ; 11/10/2006 tarih ve 5549 s. Kn., 26.md)</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Tanımlar</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MADDE 2.– </w:t>
      </w:r>
      <w:r w:rsidRPr="0082679E">
        <w:rPr>
          <w:rFonts w:ascii="Times New Roman" w:eastAsia="Times New Roman" w:hAnsi="Times New Roman" w:cs="Times New Roman"/>
          <w:color w:val="000000"/>
          <w:sz w:val="27"/>
          <w:szCs w:val="27"/>
          <w:lang w:eastAsia="tr-TR"/>
        </w:rPr>
        <w:t>Bu Kanunda geçen;</w:t>
      </w:r>
      <w:r w:rsidRPr="0082679E">
        <w:rPr>
          <w:rFonts w:ascii="Times New Roman" w:eastAsia="Times New Roman" w:hAnsi="Times New Roman" w:cs="Times New Roman"/>
          <w:color w:val="000000"/>
          <w:sz w:val="27"/>
          <w:szCs w:val="27"/>
          <w:lang w:eastAsia="tr-TR"/>
        </w:rPr>
        <w:br/>
      </w:r>
      <w:r w:rsidRPr="0082679E">
        <w:rPr>
          <w:rFonts w:ascii="Times New Roman" w:eastAsia="Times New Roman" w:hAnsi="Times New Roman" w:cs="Times New Roman"/>
          <w:b/>
          <w:bCs/>
          <w:color w:val="000000"/>
          <w:sz w:val="27"/>
          <w:szCs w:val="27"/>
          <w:lang w:eastAsia="tr-TR"/>
        </w:rPr>
        <w:t>a)</w:t>
      </w:r>
      <w:r w:rsidRPr="0082679E">
        <w:rPr>
          <w:rFonts w:ascii="Times New Roman" w:eastAsia="Times New Roman" w:hAnsi="Times New Roman" w:cs="Times New Roman"/>
          <w:color w:val="000000"/>
          <w:sz w:val="27"/>
          <w:szCs w:val="27"/>
          <w:lang w:eastAsia="tr-TR"/>
        </w:rPr>
        <w:t> (Mülga ; 11/10/2006 tarih ve 5549 s. Kn., 26.md.)</w:t>
      </w:r>
      <w:r w:rsidRPr="0082679E">
        <w:rPr>
          <w:rFonts w:ascii="Times New Roman" w:eastAsia="Times New Roman" w:hAnsi="Times New Roman" w:cs="Times New Roman"/>
          <w:color w:val="000000"/>
          <w:sz w:val="27"/>
          <w:szCs w:val="27"/>
          <w:lang w:eastAsia="tr-TR"/>
        </w:rPr>
        <w:br/>
      </w:r>
      <w:r w:rsidRPr="0082679E">
        <w:rPr>
          <w:rFonts w:ascii="Times New Roman" w:eastAsia="Times New Roman" w:hAnsi="Times New Roman" w:cs="Times New Roman"/>
          <w:b/>
          <w:bCs/>
          <w:color w:val="000000"/>
          <w:sz w:val="27"/>
          <w:szCs w:val="27"/>
          <w:lang w:eastAsia="tr-TR"/>
        </w:rPr>
        <w:t>b)</w:t>
      </w:r>
      <w:r w:rsidRPr="0082679E">
        <w:rPr>
          <w:rFonts w:ascii="Times New Roman" w:eastAsia="Times New Roman" w:hAnsi="Times New Roman" w:cs="Times New Roman"/>
          <w:color w:val="000000"/>
          <w:sz w:val="27"/>
          <w:szCs w:val="27"/>
          <w:lang w:eastAsia="tr-TR"/>
        </w:rPr>
        <w:t> (Mülga ; 11/10/2006 tarih ve 5549 s. Kn., 26.md.)</w:t>
      </w:r>
      <w:r w:rsidRPr="0082679E">
        <w:rPr>
          <w:rFonts w:ascii="Times New Roman" w:eastAsia="Times New Roman" w:hAnsi="Times New Roman" w:cs="Times New Roman"/>
          <w:color w:val="000000"/>
          <w:sz w:val="27"/>
          <w:szCs w:val="27"/>
          <w:lang w:eastAsia="tr-TR"/>
        </w:rPr>
        <w:br/>
      </w:r>
      <w:r w:rsidRPr="0082679E">
        <w:rPr>
          <w:rFonts w:ascii="Times New Roman" w:eastAsia="Times New Roman" w:hAnsi="Times New Roman" w:cs="Times New Roman"/>
          <w:b/>
          <w:bCs/>
          <w:color w:val="000000"/>
          <w:sz w:val="27"/>
          <w:szCs w:val="27"/>
          <w:lang w:eastAsia="tr-TR"/>
        </w:rPr>
        <w:t>c) Kontrollü Teslimat: </w:t>
      </w:r>
      <w:r w:rsidRPr="0082679E">
        <w:rPr>
          <w:rFonts w:ascii="Times New Roman" w:eastAsia="Times New Roman" w:hAnsi="Times New Roman" w:cs="Times New Roman"/>
          <w:color w:val="000000"/>
          <w:sz w:val="27"/>
          <w:szCs w:val="27"/>
          <w:lang w:eastAsia="tr-TR"/>
        </w:rPr>
        <w:t>Suç faillerinin belirlenmesi, her türlü delilin tespiti, toplanması, kaçak veya kaçak olmasından şüphe edilen mal veya fonların müsaderesi amacıyla, yurt içinde dağıtılacak veya yurt dışından Türkiye'ye getirilerek dağıtılacak veya Türkiye'de hazırlanarak yurtdışına götürülecek veya Türkiye'den transit geçecek, uyuşturucu ve psikotrop maddeler, 1988 tarihli Uyuşturucu ve Psikotrop Maddelerin Kaçakçılığına Karşı Birleşmiş Milletler Sözleşmesinin Eki I ve II Numaralı Tablolar ile bu Tablo değişikliklerinde yer alan maddelerin ve bunlara bağlı fonlar veya karapara veya karaparaya kaynaklık edecek diğer hertürlü kaçak veya kaçak olmasından şüphe edilen eşyanın yetkili makamların bilgisi ve denetimi altında nakillerini,</w:t>
      </w:r>
      <w:r w:rsidRPr="0082679E">
        <w:rPr>
          <w:rFonts w:ascii="Times New Roman" w:eastAsia="Times New Roman" w:hAnsi="Times New Roman" w:cs="Times New Roman"/>
          <w:color w:val="000000"/>
          <w:sz w:val="27"/>
          <w:szCs w:val="27"/>
          <w:lang w:eastAsia="tr-TR"/>
        </w:rPr>
        <w:br/>
      </w:r>
      <w:r w:rsidRPr="0082679E">
        <w:rPr>
          <w:rFonts w:ascii="Times New Roman" w:eastAsia="Times New Roman" w:hAnsi="Times New Roman" w:cs="Times New Roman"/>
          <w:b/>
          <w:bCs/>
          <w:color w:val="000000"/>
          <w:sz w:val="27"/>
          <w:szCs w:val="27"/>
          <w:lang w:eastAsia="tr-TR"/>
        </w:rPr>
        <w:t>d)</w:t>
      </w:r>
      <w:r w:rsidRPr="0082679E">
        <w:rPr>
          <w:rFonts w:ascii="Times New Roman" w:eastAsia="Times New Roman" w:hAnsi="Times New Roman" w:cs="Times New Roman"/>
          <w:color w:val="000000"/>
          <w:sz w:val="27"/>
          <w:szCs w:val="27"/>
          <w:lang w:eastAsia="tr-TR"/>
        </w:rPr>
        <w:t> (Mülga ; 11/10/2006 tarih ve 5549 s. Kn., 26.md.)</w:t>
      </w:r>
      <w:r w:rsidRPr="0082679E">
        <w:rPr>
          <w:rFonts w:ascii="Times New Roman" w:eastAsia="Times New Roman" w:hAnsi="Times New Roman" w:cs="Times New Roman"/>
          <w:color w:val="000000"/>
          <w:sz w:val="27"/>
          <w:szCs w:val="27"/>
          <w:lang w:eastAsia="tr-TR"/>
        </w:rPr>
        <w:br/>
      </w:r>
      <w:r w:rsidRPr="0082679E">
        <w:rPr>
          <w:rFonts w:ascii="Times New Roman" w:eastAsia="Times New Roman" w:hAnsi="Times New Roman" w:cs="Times New Roman"/>
          <w:b/>
          <w:bCs/>
          <w:color w:val="000000"/>
          <w:sz w:val="27"/>
          <w:szCs w:val="27"/>
          <w:lang w:eastAsia="tr-TR"/>
        </w:rPr>
        <w:t>e)</w:t>
      </w:r>
      <w:r w:rsidRPr="0082679E">
        <w:rPr>
          <w:rFonts w:ascii="Times New Roman" w:eastAsia="Times New Roman" w:hAnsi="Times New Roman" w:cs="Times New Roman"/>
          <w:color w:val="000000"/>
          <w:sz w:val="27"/>
          <w:szCs w:val="27"/>
          <w:lang w:eastAsia="tr-TR"/>
        </w:rPr>
        <w:t> (Mülga ; 11/10/2006 tarih ve 5549 s. Kn., 26.md.)</w:t>
      </w:r>
      <w:r w:rsidRPr="0082679E">
        <w:rPr>
          <w:rFonts w:ascii="Times New Roman" w:eastAsia="Times New Roman" w:hAnsi="Times New Roman" w:cs="Times New Roman"/>
          <w:color w:val="000000"/>
          <w:sz w:val="27"/>
          <w:szCs w:val="27"/>
          <w:lang w:eastAsia="tr-TR"/>
        </w:rPr>
        <w:br/>
        <w:t>İfade eder.</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 </w:t>
      </w:r>
    </w:p>
    <w:p w:rsidR="0082679E" w:rsidRPr="0082679E" w:rsidRDefault="0082679E" w:rsidP="0082679E">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İKİNCİ BÖLÜM</w:t>
      </w:r>
      <w:r w:rsidRPr="0082679E">
        <w:rPr>
          <w:rFonts w:ascii="Times New Roman" w:eastAsia="Times New Roman" w:hAnsi="Times New Roman" w:cs="Times New Roman"/>
          <w:color w:val="000000"/>
          <w:sz w:val="27"/>
          <w:szCs w:val="27"/>
          <w:lang w:eastAsia="tr-TR"/>
        </w:rPr>
        <w:br/>
      </w:r>
      <w:r w:rsidRPr="0082679E">
        <w:rPr>
          <w:rFonts w:ascii="Times New Roman" w:eastAsia="Times New Roman" w:hAnsi="Times New Roman" w:cs="Times New Roman"/>
          <w:b/>
          <w:bCs/>
          <w:color w:val="000000"/>
          <w:sz w:val="27"/>
          <w:szCs w:val="27"/>
          <w:lang w:eastAsia="tr-TR"/>
        </w:rPr>
        <w:t>Görev, Yetki Ve Sorumluluklar</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lastRenderedPageBreak/>
        <w:t>Mali Suçları Araştırma Kurulunun Görev ve Yetkileri</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MADDE 3.– </w:t>
      </w:r>
      <w:r w:rsidRPr="0082679E">
        <w:rPr>
          <w:rFonts w:ascii="Times New Roman" w:eastAsia="Times New Roman" w:hAnsi="Times New Roman" w:cs="Times New Roman"/>
          <w:color w:val="000000"/>
          <w:sz w:val="27"/>
          <w:szCs w:val="27"/>
          <w:lang w:eastAsia="tr-TR"/>
        </w:rPr>
        <w:t>(Mülga ; 11/10/2006 tarih ve 5549 s. Kn., 26.md.)</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Mali Suçlarla Mücadele Koordinasyon Kurulunun Görev ve Yetkileri</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MADDE 4.- </w:t>
      </w:r>
      <w:r w:rsidRPr="0082679E">
        <w:rPr>
          <w:rFonts w:ascii="Times New Roman" w:eastAsia="Times New Roman" w:hAnsi="Times New Roman" w:cs="Times New Roman"/>
          <w:color w:val="000000"/>
          <w:sz w:val="27"/>
          <w:szCs w:val="27"/>
          <w:lang w:eastAsia="tr-TR"/>
        </w:rPr>
        <w:t>(Mülga ; 11/10/2006 tarih ve 5549 s. Kn., 26.md.)</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Bilgi ve Belge Verme Yükümlülüğü</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MADDE 5.- </w:t>
      </w:r>
      <w:r w:rsidRPr="0082679E">
        <w:rPr>
          <w:rFonts w:ascii="Times New Roman" w:eastAsia="Times New Roman" w:hAnsi="Times New Roman" w:cs="Times New Roman"/>
          <w:color w:val="000000"/>
          <w:sz w:val="27"/>
          <w:szCs w:val="27"/>
          <w:lang w:eastAsia="tr-TR"/>
        </w:rPr>
        <w:t>(Mülga ; 11/10/2006 tarih ve 5549 s. Kn., 26.md.)</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Sır Saklama Yükümlülüğü</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MADDE 6.- </w:t>
      </w:r>
      <w:r w:rsidRPr="0082679E">
        <w:rPr>
          <w:rFonts w:ascii="Times New Roman" w:eastAsia="Times New Roman" w:hAnsi="Times New Roman" w:cs="Times New Roman"/>
          <w:color w:val="000000"/>
          <w:sz w:val="27"/>
          <w:szCs w:val="27"/>
          <w:lang w:eastAsia="tr-TR"/>
        </w:rPr>
        <w:t>(Mülga ; 11/10/2006 tarih ve 5549 s. Kn., 26.md.)</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color w:val="000000"/>
          <w:sz w:val="27"/>
          <w:szCs w:val="27"/>
          <w:lang w:eastAsia="tr-TR"/>
        </w:rPr>
        <w:t> </w:t>
      </w:r>
    </w:p>
    <w:p w:rsidR="0082679E" w:rsidRPr="0082679E" w:rsidRDefault="0082679E" w:rsidP="0082679E">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ÜÇÜNCÜ BÖLÜM</w:t>
      </w:r>
    </w:p>
    <w:p w:rsidR="0082679E" w:rsidRPr="0082679E" w:rsidRDefault="0082679E" w:rsidP="0082679E">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Ceza ve Usul Hükümleri</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Karapara Aklanması Suçundan Ceza</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MADDE 7.- </w:t>
      </w:r>
      <w:r w:rsidRPr="0082679E">
        <w:rPr>
          <w:rFonts w:ascii="Times New Roman" w:eastAsia="Times New Roman" w:hAnsi="Times New Roman" w:cs="Times New Roman"/>
          <w:color w:val="000000"/>
          <w:sz w:val="27"/>
          <w:szCs w:val="27"/>
          <w:lang w:eastAsia="tr-TR"/>
        </w:rPr>
        <w:t>(Mülga ; 11/10/2006 tarih ve 5549 s. Kn., 26.md.)</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Zamanaşımı</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MADDE 8.- </w:t>
      </w:r>
      <w:r w:rsidRPr="0082679E">
        <w:rPr>
          <w:rFonts w:ascii="Times New Roman" w:eastAsia="Times New Roman" w:hAnsi="Times New Roman" w:cs="Times New Roman"/>
          <w:color w:val="000000"/>
          <w:sz w:val="27"/>
          <w:szCs w:val="27"/>
          <w:lang w:eastAsia="tr-TR"/>
        </w:rPr>
        <w:t>(Mülga ; 11/10/2006 tarih ve 5549 s. Kn., 26.md.)</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Tedbir Konulması</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MADDE 9.- (Mülga ; 11/10/2006 tarih ve 5549 s. Kn., 26.md.)</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Kontrollü Teslimatın Şartları</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MADDE 10.- </w:t>
      </w:r>
      <w:r w:rsidRPr="0082679E">
        <w:rPr>
          <w:rFonts w:ascii="Times New Roman" w:eastAsia="Times New Roman" w:hAnsi="Times New Roman" w:cs="Times New Roman"/>
          <w:color w:val="000000"/>
          <w:sz w:val="27"/>
          <w:szCs w:val="27"/>
          <w:lang w:eastAsia="tr-TR"/>
        </w:rPr>
        <w:t>Kontrollü teslimatın uygulanabilmesi için;</w:t>
      </w:r>
      <w:r w:rsidRPr="0082679E">
        <w:rPr>
          <w:rFonts w:ascii="Times New Roman" w:eastAsia="Times New Roman" w:hAnsi="Times New Roman" w:cs="Times New Roman"/>
          <w:color w:val="000000"/>
          <w:sz w:val="27"/>
          <w:szCs w:val="27"/>
          <w:lang w:eastAsia="tr-TR"/>
        </w:rPr>
        <w:br/>
        <w:t>a) Kontrollü teslimat kapsamına giren kaçakçılık faaliyetinin çok ciddi organize edilmiş olması,</w:t>
      </w:r>
      <w:r w:rsidRPr="0082679E">
        <w:rPr>
          <w:rFonts w:ascii="Times New Roman" w:eastAsia="Times New Roman" w:hAnsi="Times New Roman" w:cs="Times New Roman"/>
          <w:color w:val="000000"/>
          <w:sz w:val="27"/>
          <w:szCs w:val="27"/>
          <w:lang w:eastAsia="tr-TR"/>
        </w:rPr>
        <w:br/>
        <w:t>b) Organizatörlerin, sermayedarların ve şebeke elemanlarının ortaya çıkarılması ve bunlar hakkında bütün delillerin tespiti için başka bir imkân bulunmaması,</w:t>
      </w:r>
      <w:r w:rsidRPr="0082679E">
        <w:rPr>
          <w:rFonts w:ascii="Times New Roman" w:eastAsia="Times New Roman" w:hAnsi="Times New Roman" w:cs="Times New Roman"/>
          <w:color w:val="000000"/>
          <w:sz w:val="27"/>
          <w:szCs w:val="27"/>
          <w:lang w:eastAsia="tr-TR"/>
        </w:rPr>
        <w:br/>
        <w:t>c) Mal veya fonların gideceği son yere kadar herhangi bir boşluğa meydan vermeyecek şekilde denetimin sağlanabilmesi,</w:t>
      </w:r>
      <w:r w:rsidRPr="0082679E">
        <w:rPr>
          <w:rFonts w:ascii="Times New Roman" w:eastAsia="Times New Roman" w:hAnsi="Times New Roman" w:cs="Times New Roman"/>
          <w:color w:val="000000"/>
          <w:sz w:val="27"/>
          <w:szCs w:val="27"/>
          <w:lang w:eastAsia="tr-TR"/>
        </w:rPr>
        <w:br/>
        <w:t>d) Kontrollü teslimat uygulamaya yeterli zamanın bulunması,</w:t>
      </w:r>
      <w:r w:rsidRPr="0082679E">
        <w:rPr>
          <w:rFonts w:ascii="Times New Roman" w:eastAsia="Times New Roman" w:hAnsi="Times New Roman" w:cs="Times New Roman"/>
          <w:color w:val="000000"/>
          <w:sz w:val="27"/>
          <w:szCs w:val="27"/>
          <w:lang w:eastAsia="tr-TR"/>
        </w:rPr>
        <w:br/>
        <w:t>e) Türkiye'de hazırlanarak yurtdışına götürülecek veya transit geçecek her türlü kaçak mal veya fonlar için ayrıca;</w:t>
      </w:r>
      <w:r w:rsidRPr="0082679E">
        <w:rPr>
          <w:rFonts w:ascii="Times New Roman" w:eastAsia="Times New Roman" w:hAnsi="Times New Roman" w:cs="Times New Roman"/>
          <w:color w:val="000000"/>
          <w:sz w:val="27"/>
          <w:szCs w:val="27"/>
          <w:lang w:eastAsia="tr-TR"/>
        </w:rPr>
        <w:br/>
      </w:r>
      <w:r w:rsidRPr="0082679E">
        <w:rPr>
          <w:rFonts w:ascii="Times New Roman" w:eastAsia="Times New Roman" w:hAnsi="Times New Roman" w:cs="Times New Roman"/>
          <w:color w:val="000000"/>
          <w:sz w:val="27"/>
          <w:szCs w:val="27"/>
          <w:lang w:eastAsia="tr-TR"/>
        </w:rPr>
        <w:lastRenderedPageBreak/>
        <w:t>1. Kontrollü teslimat yönteminin boşluksuz işleyeceği ve failler hakkında kovuşturma ve soruşturma açılacağının talep eden Devlet tarafından garanti edilmesi,</w:t>
      </w:r>
      <w:r w:rsidRPr="0082679E">
        <w:rPr>
          <w:rFonts w:ascii="Times New Roman" w:eastAsia="Times New Roman" w:hAnsi="Times New Roman" w:cs="Times New Roman"/>
          <w:color w:val="000000"/>
          <w:sz w:val="27"/>
          <w:szCs w:val="27"/>
          <w:lang w:eastAsia="tr-TR"/>
        </w:rPr>
        <w:br/>
        <w:t>2. Kontrollü teslimat uygulamasının sona erdiği, Türk vatandaşlarının yakalandığı ülke devleti tarafından Türk vatandaşları ile kontrollü teslimata konu mal veya fonlar ile bunların naklinde kullanılan araçlar ile karaparanın iadesi hususunun taahhüt edilmiş olması,</w:t>
      </w:r>
      <w:r w:rsidRPr="0082679E">
        <w:rPr>
          <w:rFonts w:ascii="Times New Roman" w:eastAsia="Times New Roman" w:hAnsi="Times New Roman" w:cs="Times New Roman"/>
          <w:color w:val="000000"/>
          <w:sz w:val="27"/>
          <w:szCs w:val="27"/>
          <w:lang w:eastAsia="tr-TR"/>
        </w:rPr>
        <w:br/>
        <w:t>Zorunludur.</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Kontrollü Teslimat Kararı ve Usulleri</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MADDE 11.- </w:t>
      </w:r>
      <w:r w:rsidRPr="0082679E">
        <w:rPr>
          <w:rFonts w:ascii="Times New Roman" w:eastAsia="Times New Roman" w:hAnsi="Times New Roman" w:cs="Times New Roman"/>
          <w:color w:val="000000"/>
          <w:sz w:val="27"/>
          <w:szCs w:val="27"/>
          <w:lang w:eastAsia="tr-TR"/>
        </w:rPr>
        <w:t>Kontrollü teslimata, 10 uncu maddede belirtilen şartların varlığı halinde, Ankara Devlet Güvenlik Mahkemesi Cumhuriyet Başsavcılığı tarafından karar verilir.</w:t>
      </w:r>
      <w:r w:rsidRPr="0082679E">
        <w:rPr>
          <w:rFonts w:ascii="Times New Roman" w:eastAsia="Times New Roman" w:hAnsi="Times New Roman" w:cs="Times New Roman"/>
          <w:color w:val="000000"/>
          <w:sz w:val="27"/>
          <w:szCs w:val="27"/>
          <w:lang w:eastAsia="tr-TR"/>
        </w:rPr>
        <w:br/>
        <w:t>İzleme ve gözleme işleminin tehlikeye düşmesi veya kontrollü teslimat uygulanmasına devam edilmesi halinde, delillerin kaybolması veya sanıkların elden kaçırılma ihtimalinin ortaya çıkması durumunda, karar gerekmeksizin kontrollü teslimat uygulamasına derhal son verilir.</w:t>
      </w:r>
      <w:r w:rsidRPr="0082679E">
        <w:rPr>
          <w:rFonts w:ascii="Times New Roman" w:eastAsia="Times New Roman" w:hAnsi="Times New Roman" w:cs="Times New Roman"/>
          <w:color w:val="000000"/>
          <w:sz w:val="27"/>
          <w:szCs w:val="27"/>
          <w:lang w:eastAsia="tr-TR"/>
        </w:rPr>
        <w:br/>
        <w:t>Kontrollü teslimat uygulamasında yetki, kontrollü teslimat uygulamasına son verilen yer mahkemesine aittir. Kontrollü teslimat uygulaması Türk mahkemelerinin yargı yetkisini ortadan kaldırmaz.</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Yükümlülüklere Aykırı Davranış</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MADDE 12.- </w:t>
      </w:r>
      <w:r w:rsidRPr="0082679E">
        <w:rPr>
          <w:rFonts w:ascii="Times New Roman" w:eastAsia="Times New Roman" w:hAnsi="Times New Roman" w:cs="Times New Roman"/>
          <w:color w:val="000000"/>
          <w:sz w:val="27"/>
          <w:szCs w:val="27"/>
          <w:lang w:eastAsia="tr-TR"/>
        </w:rPr>
        <w:t>(Mülga ; 11/10/2006 tarih ve 5549 s. Kn., 26.md.)</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Yetkili Mahkeme</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MADDE 13.-</w:t>
      </w:r>
      <w:r w:rsidRPr="0082679E">
        <w:rPr>
          <w:rFonts w:ascii="Times New Roman" w:eastAsia="Times New Roman" w:hAnsi="Times New Roman" w:cs="Times New Roman"/>
          <w:color w:val="000000"/>
          <w:sz w:val="27"/>
          <w:szCs w:val="27"/>
          <w:lang w:eastAsia="tr-TR"/>
        </w:rPr>
        <w:t>(Birinci fıkra : Mülga; 11/10/2006 tarih ve 5549 s. Kn., 26.md.)</w:t>
      </w:r>
      <w:r w:rsidRPr="0082679E">
        <w:rPr>
          <w:rFonts w:ascii="Times New Roman" w:eastAsia="Times New Roman" w:hAnsi="Times New Roman" w:cs="Times New Roman"/>
          <w:color w:val="000000"/>
          <w:sz w:val="27"/>
          <w:szCs w:val="27"/>
          <w:lang w:eastAsia="tr-TR"/>
        </w:rPr>
        <w:br/>
        <w:t>(Değişik ; 11/10/2006 tarih ve 5549 s. Kn., 26.md.)</w:t>
      </w:r>
      <w:r w:rsidRPr="0082679E">
        <w:rPr>
          <w:rFonts w:ascii="Times New Roman" w:eastAsia="Times New Roman" w:hAnsi="Times New Roman" w:cs="Times New Roman"/>
          <w:b/>
          <w:bCs/>
          <w:color w:val="000000"/>
          <w:sz w:val="27"/>
          <w:szCs w:val="27"/>
          <w:lang w:eastAsia="tr-TR"/>
        </w:rPr>
        <w:t> </w:t>
      </w:r>
      <w:r w:rsidRPr="0082679E">
        <w:rPr>
          <w:rFonts w:ascii="Times New Roman" w:eastAsia="Times New Roman" w:hAnsi="Times New Roman" w:cs="Times New Roman"/>
          <w:color w:val="000000"/>
          <w:sz w:val="27"/>
          <w:szCs w:val="27"/>
          <w:lang w:eastAsia="tr-TR"/>
        </w:rPr>
        <w:t>Suçtan kaynaklanan malvarlığı değerlerinin kontrollü teslimatına ilişkin yabancı ülke talepleri hakkında karar vermeye Ankara Sulh Ceza Mahkemesi yetkilidir.</w:t>
      </w:r>
      <w:r w:rsidRPr="0082679E">
        <w:rPr>
          <w:rFonts w:ascii="Times New Roman" w:eastAsia="Times New Roman" w:hAnsi="Times New Roman" w:cs="Times New Roman"/>
          <w:color w:val="000000"/>
          <w:sz w:val="27"/>
          <w:szCs w:val="27"/>
          <w:lang w:eastAsia="tr-TR"/>
        </w:rPr>
        <w:br/>
        <w:t>(Üçüncü fıkra : Mülga; 11/10/2006 tarih ve 5549 s. Kn., 26.md.)</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color w:val="000000"/>
          <w:sz w:val="27"/>
          <w:szCs w:val="27"/>
          <w:lang w:eastAsia="tr-TR"/>
        </w:rPr>
        <w:t> </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color w:val="000000"/>
          <w:sz w:val="27"/>
          <w:szCs w:val="27"/>
          <w:lang w:eastAsia="tr-TR"/>
        </w:rPr>
        <w:t>  </w:t>
      </w:r>
      <w:r w:rsidRPr="0082679E">
        <w:rPr>
          <w:rFonts w:ascii="Times New Roman" w:eastAsia="Times New Roman" w:hAnsi="Times New Roman" w:cs="Times New Roman"/>
          <w:color w:val="000000"/>
          <w:sz w:val="27"/>
          <w:szCs w:val="27"/>
          <w:lang w:eastAsia="tr-TR"/>
        </w:rPr>
        <w:br/>
      </w:r>
      <w:r w:rsidRPr="0082679E">
        <w:rPr>
          <w:rFonts w:ascii="Times New Roman" w:eastAsia="Times New Roman" w:hAnsi="Times New Roman" w:cs="Times New Roman"/>
          <w:b/>
          <w:bCs/>
          <w:color w:val="000000"/>
          <w:sz w:val="27"/>
          <w:szCs w:val="27"/>
          <w:lang w:eastAsia="tr-TR"/>
        </w:rPr>
        <w:t>DÖRDÜNCÜ BÖLÜM</w:t>
      </w:r>
      <w:r w:rsidRPr="0082679E">
        <w:rPr>
          <w:rFonts w:ascii="Times New Roman" w:eastAsia="Times New Roman" w:hAnsi="Times New Roman" w:cs="Times New Roman"/>
          <w:color w:val="000000"/>
          <w:sz w:val="27"/>
          <w:szCs w:val="27"/>
          <w:lang w:eastAsia="tr-TR"/>
        </w:rPr>
        <w:br/>
      </w:r>
      <w:r w:rsidRPr="0082679E">
        <w:rPr>
          <w:rFonts w:ascii="Times New Roman" w:eastAsia="Times New Roman" w:hAnsi="Times New Roman" w:cs="Times New Roman"/>
          <w:b/>
          <w:bCs/>
          <w:color w:val="000000"/>
          <w:sz w:val="27"/>
          <w:szCs w:val="27"/>
          <w:lang w:eastAsia="tr-TR"/>
        </w:rPr>
        <w:t>Çeşitli Hükümler</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Ek Ödemeler</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MADDE 14.-</w:t>
      </w:r>
      <w:r w:rsidRPr="0082679E">
        <w:rPr>
          <w:rFonts w:ascii="Times New Roman" w:eastAsia="Times New Roman" w:hAnsi="Times New Roman" w:cs="Times New Roman"/>
          <w:color w:val="000000"/>
          <w:sz w:val="27"/>
          <w:szCs w:val="27"/>
          <w:lang w:eastAsia="tr-TR"/>
        </w:rPr>
        <w:t> (Mülga ; 11/10/2006 tarih ve 5549 s. Kn., 26.md.)</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Yönetmelikler</w:t>
      </w:r>
      <w:r w:rsidRPr="0082679E">
        <w:rPr>
          <w:rFonts w:ascii="Times New Roman" w:eastAsia="Times New Roman" w:hAnsi="Times New Roman" w:cs="Times New Roman"/>
          <w:color w:val="000000"/>
          <w:sz w:val="27"/>
          <w:szCs w:val="27"/>
          <w:lang w:eastAsia="tr-TR"/>
        </w:rPr>
        <w:br/>
      </w:r>
      <w:r w:rsidRPr="0082679E">
        <w:rPr>
          <w:rFonts w:ascii="Times New Roman" w:eastAsia="Times New Roman" w:hAnsi="Times New Roman" w:cs="Times New Roman"/>
          <w:b/>
          <w:bCs/>
          <w:color w:val="000000"/>
          <w:sz w:val="27"/>
          <w:szCs w:val="27"/>
          <w:lang w:eastAsia="tr-TR"/>
        </w:rPr>
        <w:t>MADDE 15.</w:t>
      </w:r>
      <w:r w:rsidRPr="0082679E">
        <w:rPr>
          <w:rFonts w:ascii="Times New Roman" w:eastAsia="Times New Roman" w:hAnsi="Times New Roman" w:cs="Times New Roman"/>
          <w:color w:val="000000"/>
          <w:sz w:val="27"/>
          <w:szCs w:val="27"/>
          <w:lang w:eastAsia="tr-TR"/>
        </w:rPr>
        <w:t>- (Birinci fıkra: Mülga; 11/10/2006 tarih ve 5549 s. Kn., 26.md.)</w:t>
      </w:r>
      <w:r w:rsidRPr="0082679E">
        <w:rPr>
          <w:rFonts w:ascii="Times New Roman" w:eastAsia="Times New Roman" w:hAnsi="Times New Roman" w:cs="Times New Roman"/>
          <w:color w:val="000000"/>
          <w:sz w:val="27"/>
          <w:szCs w:val="27"/>
          <w:lang w:eastAsia="tr-TR"/>
        </w:rPr>
        <w:br/>
      </w:r>
      <w:r w:rsidRPr="0082679E">
        <w:rPr>
          <w:rFonts w:ascii="Times New Roman" w:eastAsia="Times New Roman" w:hAnsi="Times New Roman" w:cs="Times New Roman"/>
          <w:color w:val="000000"/>
          <w:sz w:val="27"/>
          <w:szCs w:val="27"/>
          <w:lang w:eastAsia="tr-TR"/>
        </w:rPr>
        <w:lastRenderedPageBreak/>
        <w:t>Kontrollü teslimat uygulama esas ve usulleri,Adalet ve Maliye Bakanlıkları ile Hazine ve Gümrük Müsteşarlıklarının bağlı olduğu Bakanlıkların görüşleri alınarak İçişleri Bakanlığınca çıkarılacak bir yönetmelikte gösterilir. Bu yönetmelik çerçevesinde yapılacak kontrollü teslimat işlemleri İçişleri Bakanlığınca yürütülür.</w:t>
      </w:r>
      <w:r w:rsidRPr="0082679E">
        <w:rPr>
          <w:rFonts w:ascii="Times New Roman" w:eastAsia="Times New Roman" w:hAnsi="Times New Roman" w:cs="Times New Roman"/>
          <w:color w:val="000000"/>
          <w:sz w:val="27"/>
          <w:szCs w:val="27"/>
          <w:lang w:eastAsia="tr-TR"/>
        </w:rPr>
        <w:br/>
        <w:t>(Üçüncü fıkra: Mülga; 11/10/2006 tarih ve 5549 s. Kn., 26.md.)</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color w:val="000000"/>
          <w:sz w:val="27"/>
          <w:szCs w:val="27"/>
          <w:lang w:eastAsia="tr-TR"/>
        </w:rPr>
        <w:t> </w:t>
      </w:r>
    </w:p>
    <w:p w:rsidR="0082679E" w:rsidRPr="0082679E" w:rsidRDefault="0082679E" w:rsidP="0082679E">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         İKİNCİ KISIM</w:t>
      </w:r>
    </w:p>
    <w:p w:rsidR="0082679E" w:rsidRPr="0082679E" w:rsidRDefault="0082679E" w:rsidP="0082679E">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Diğer Kanunlarda Değiştirilen Hükümler</w:t>
      </w:r>
    </w:p>
    <w:p w:rsidR="0082679E" w:rsidRPr="0082679E" w:rsidRDefault="0082679E" w:rsidP="0082679E">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BİRİNCİ BÖLÜM</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2313 Sayılı Uyuşturucu Maddelerinin Murakabesi Hakkında Kanuna Eklenen Hüküm</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MADDE 16.-</w:t>
      </w:r>
      <w:r w:rsidRPr="0082679E">
        <w:rPr>
          <w:rFonts w:ascii="Times New Roman" w:eastAsia="Times New Roman" w:hAnsi="Times New Roman" w:cs="Times New Roman"/>
          <w:color w:val="000000"/>
          <w:sz w:val="27"/>
          <w:szCs w:val="27"/>
          <w:lang w:eastAsia="tr-TR"/>
        </w:rPr>
        <w:t> 2313 Sayılı Uyuşturucu Maddelerinin Murakabesi Hakkında Kanuna aşağıdaki ek madde eklenmiştir.  </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Uyuşturucu ve Psikotrop Madde Üretim ve Dağıtımının Önlenmesi</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EK MADDE 1.-</w:t>
      </w:r>
      <w:r w:rsidRPr="0082679E">
        <w:rPr>
          <w:rFonts w:ascii="Times New Roman" w:eastAsia="Times New Roman" w:hAnsi="Times New Roman" w:cs="Times New Roman"/>
          <w:color w:val="000000"/>
          <w:sz w:val="27"/>
          <w:szCs w:val="27"/>
          <w:lang w:eastAsia="tr-TR"/>
        </w:rPr>
        <w:t> 1998 tarihli Uyuşturucu ve Psikotrop Maddelerin Kaçakçılığına Karşı Birleşmiş Milletler Sözleşmesine Ek I ve II Numaralı Tablolar ile bu Tabloların değişikliklerinde yeralan maddelerin imali, ithali ve ihracı, nakli, bulundurulması, alım ve satımı Sağlık Bakanlığının iznine bağlıdır.</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color w:val="000000"/>
          <w:sz w:val="27"/>
          <w:szCs w:val="27"/>
          <w:lang w:eastAsia="tr-TR"/>
        </w:rPr>
        <w:t>Yukarıdaki fıkraya göre izin verilirken ilgili kuruluşlardan görüş alınması ve izin verme esas ve usullerinin Sağlık Bakanlığınca çıkarılacak yönetmelikte gösterilmesi gerekir.</w:t>
      </w:r>
      <w:r w:rsidRPr="0082679E">
        <w:rPr>
          <w:rFonts w:ascii="Times New Roman" w:eastAsia="Times New Roman" w:hAnsi="Times New Roman" w:cs="Times New Roman"/>
          <w:color w:val="000000"/>
          <w:sz w:val="27"/>
          <w:szCs w:val="27"/>
          <w:lang w:eastAsia="tr-TR"/>
        </w:rPr>
        <w:br/>
        <w:t>Birinci fıkrada belirtilen maddelerden herhangi birini izinsiz imal, ithal ve ihraç edenler, nakledenler veya bulunduranlar, alanlar veya satanlar, eylemleri daha ağır bir cezayı gerektiren suçu oluşturmadığı takdirde, üçyüzmilyon liradan birmilyar liraya kadar ağır para cezası ile cezalandırılır ve bu maddelerin müsaderesine de hükmolunur.</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color w:val="000000"/>
          <w:sz w:val="27"/>
          <w:szCs w:val="27"/>
          <w:lang w:eastAsia="tr-TR"/>
        </w:rPr>
        <w:t>Üçüncü fıkrada belirilen suçların, uyuşturucu veya psikotrop maddelerin imalatında kullanılmak amacıyla veya kullanılacağını bilerek işlenmesi halinde faile, eylemleri daha ağır bir cezayı gerektiren suçu oluşturmadığı takdirde, iki seneden dört seneye kadar ağır hapis cezası verilir. Uyuşturucu ve psikotrop maddelerin imalinde kullanmak amacıyla veya kullanılacağını bilerek gerekli teçhizat ve sair malzemeyi imal, ithal ve ihraç edenler, nakledenler veya bulunduranlar, alanlar veya satanlar hakkında da aynı cezaya hükmolunur.</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color w:val="000000"/>
          <w:sz w:val="27"/>
          <w:szCs w:val="27"/>
          <w:lang w:eastAsia="tr-TR"/>
        </w:rPr>
        <w:t>3298 Sayılı Uyuşturucu Maddelerle İlgili Kanun hükümleri saklıdır.</w:t>
      </w:r>
    </w:p>
    <w:p w:rsidR="0082679E" w:rsidRPr="0082679E" w:rsidRDefault="0082679E" w:rsidP="0082679E">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lastRenderedPageBreak/>
        <w:t>İKİNCİ BÖLÜM</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178 Sayılı Kanun Hükmünde Kararnameye Eklenen ve Değiştirilen Hükümler</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MADDE 17.- </w:t>
      </w:r>
      <w:r w:rsidRPr="0082679E">
        <w:rPr>
          <w:rFonts w:ascii="Times New Roman" w:eastAsia="Times New Roman" w:hAnsi="Times New Roman" w:cs="Times New Roman"/>
          <w:color w:val="000000"/>
          <w:sz w:val="27"/>
          <w:szCs w:val="27"/>
          <w:lang w:eastAsia="tr-TR"/>
        </w:rPr>
        <w:t>(178 sayılı Maliye Bakanlığının Teşkilat ve Görevleri Hakkında Kanun Hükmünde Kararnamenin 2. maddesindeki yerine işlenmiştir.)</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MADDE 18.-</w:t>
      </w:r>
      <w:r w:rsidRPr="0082679E">
        <w:rPr>
          <w:rFonts w:ascii="Times New Roman" w:eastAsia="Times New Roman" w:hAnsi="Times New Roman" w:cs="Times New Roman"/>
          <w:color w:val="000000"/>
          <w:sz w:val="27"/>
          <w:szCs w:val="27"/>
          <w:lang w:eastAsia="tr-TR"/>
        </w:rPr>
        <w:t> (178 sayılı Maliye Bakanlığının Teşkilat ve Görevleri Hakkında Kanun Hükmünde Kararnamenin 8. maddesindeki yerine işlenmiştir.)</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MADDE 19.-</w:t>
      </w:r>
      <w:r w:rsidRPr="0082679E">
        <w:rPr>
          <w:rFonts w:ascii="Times New Roman" w:eastAsia="Times New Roman" w:hAnsi="Times New Roman" w:cs="Times New Roman"/>
          <w:color w:val="000000"/>
          <w:sz w:val="27"/>
          <w:szCs w:val="27"/>
          <w:lang w:eastAsia="tr-TR"/>
        </w:rPr>
        <w:t>(178 sayılı Maliye Bakanlığının Teşkilat ve Görevleri Hakkında Kanun Hükmünde Kararnamenin 14. maddesindeki yerine işlenmiştir.)</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MADDE 20.-</w:t>
      </w:r>
      <w:r w:rsidRPr="0082679E">
        <w:rPr>
          <w:rFonts w:ascii="Times New Roman" w:eastAsia="Times New Roman" w:hAnsi="Times New Roman" w:cs="Times New Roman"/>
          <w:color w:val="000000"/>
          <w:sz w:val="27"/>
          <w:szCs w:val="27"/>
          <w:lang w:eastAsia="tr-TR"/>
        </w:rPr>
        <w:t> (178 sayılı Maliye Bakanlığının Teşkilat ve Görevleri Hakkında Kanun Hükmünde Kararnamenin 33. maddesindeki yerine işlenmiştir.)</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color w:val="000000"/>
          <w:sz w:val="27"/>
          <w:szCs w:val="27"/>
          <w:lang w:eastAsia="tr-TR"/>
        </w:rPr>
        <w:t> </w:t>
      </w:r>
    </w:p>
    <w:p w:rsidR="0082679E" w:rsidRPr="0082679E" w:rsidRDefault="0082679E" w:rsidP="0082679E">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  ÜÇÜNCÜ BÖLÜM</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657 Sayılı Devlet Memurları Kanununda Yapılan Değişiklikler</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MADDE 21-</w:t>
      </w:r>
      <w:r w:rsidRPr="0082679E">
        <w:rPr>
          <w:rFonts w:ascii="Times New Roman" w:eastAsia="Times New Roman" w:hAnsi="Times New Roman" w:cs="Times New Roman"/>
          <w:color w:val="000000"/>
          <w:sz w:val="27"/>
          <w:szCs w:val="27"/>
          <w:lang w:eastAsia="tr-TR"/>
        </w:rPr>
        <w:t> 657 sayılı Devlet Memurları Kanununun;</w:t>
      </w:r>
      <w:r w:rsidRPr="0082679E">
        <w:rPr>
          <w:rFonts w:ascii="Times New Roman" w:eastAsia="Times New Roman" w:hAnsi="Times New Roman" w:cs="Times New Roman"/>
          <w:color w:val="000000"/>
          <w:sz w:val="27"/>
          <w:szCs w:val="27"/>
          <w:lang w:eastAsia="tr-TR"/>
        </w:rPr>
        <w:br/>
      </w:r>
      <w:r w:rsidRPr="0082679E">
        <w:rPr>
          <w:rFonts w:ascii="Times New Roman" w:eastAsia="Times New Roman" w:hAnsi="Times New Roman" w:cs="Times New Roman"/>
          <w:b/>
          <w:bCs/>
          <w:color w:val="000000"/>
          <w:sz w:val="27"/>
          <w:szCs w:val="27"/>
          <w:lang w:eastAsia="tr-TR"/>
        </w:rPr>
        <w:t>a) </w:t>
      </w:r>
      <w:r w:rsidRPr="0082679E">
        <w:rPr>
          <w:rFonts w:ascii="Times New Roman" w:eastAsia="Times New Roman" w:hAnsi="Times New Roman" w:cs="Times New Roman"/>
          <w:color w:val="000000"/>
          <w:sz w:val="27"/>
          <w:szCs w:val="27"/>
          <w:lang w:eastAsia="tr-TR"/>
        </w:rPr>
        <w:t>36 ncı  maddesinin "Ortak Hükümler" başlıklı bölümünün (A) bendinin 11 inci fıkrasına "Devlet Bütçe Uzman Yardımcıları" ibaresinden sonra gelmek üzere "Mali Suçları Araştırma Uzman Yardımcıları" ibaresi "Devlet Bütçe Uzmanlığına" ibaresinden sonra gelmek üzere "Mali Suçları Araştırma Uzmanlığına" ibaresi,</w:t>
      </w:r>
      <w:r w:rsidRPr="0082679E">
        <w:rPr>
          <w:rFonts w:ascii="Times New Roman" w:eastAsia="Times New Roman" w:hAnsi="Times New Roman" w:cs="Times New Roman"/>
          <w:color w:val="000000"/>
          <w:sz w:val="27"/>
          <w:szCs w:val="27"/>
          <w:lang w:eastAsia="tr-TR"/>
        </w:rPr>
        <w:br/>
      </w:r>
      <w:r w:rsidRPr="0082679E">
        <w:rPr>
          <w:rFonts w:ascii="Times New Roman" w:eastAsia="Times New Roman" w:hAnsi="Times New Roman" w:cs="Times New Roman"/>
          <w:b/>
          <w:bCs/>
          <w:color w:val="000000"/>
          <w:sz w:val="27"/>
          <w:szCs w:val="27"/>
          <w:lang w:eastAsia="tr-TR"/>
        </w:rPr>
        <w:t>b)</w:t>
      </w:r>
      <w:r w:rsidRPr="0082679E">
        <w:rPr>
          <w:rFonts w:ascii="Times New Roman" w:eastAsia="Times New Roman" w:hAnsi="Times New Roman" w:cs="Times New Roman"/>
          <w:color w:val="000000"/>
          <w:sz w:val="27"/>
          <w:szCs w:val="27"/>
          <w:lang w:eastAsia="tr-TR"/>
        </w:rPr>
        <w:t> 213 üncü maddesinden sonra gelen ek maddenin (II) nci bölümünün (A) bendinin (i) fıkrasına "Devlet Bütçe Uzmanları" ibaresinden sonra gelmek üzere "Mali suçları Araştırma Uzmanları" ibaresi,</w:t>
      </w:r>
      <w:r w:rsidRPr="0082679E">
        <w:rPr>
          <w:rFonts w:ascii="Times New Roman" w:eastAsia="Times New Roman" w:hAnsi="Times New Roman" w:cs="Times New Roman"/>
          <w:color w:val="000000"/>
          <w:sz w:val="27"/>
          <w:szCs w:val="27"/>
          <w:lang w:eastAsia="tr-TR"/>
        </w:rPr>
        <w:br/>
      </w:r>
      <w:r w:rsidRPr="0082679E">
        <w:rPr>
          <w:rFonts w:ascii="Times New Roman" w:eastAsia="Times New Roman" w:hAnsi="Times New Roman" w:cs="Times New Roman"/>
          <w:b/>
          <w:bCs/>
          <w:color w:val="000000"/>
          <w:sz w:val="27"/>
          <w:szCs w:val="27"/>
          <w:lang w:eastAsia="tr-TR"/>
        </w:rPr>
        <w:t>c)</w:t>
      </w:r>
      <w:r w:rsidRPr="0082679E">
        <w:rPr>
          <w:rFonts w:ascii="Times New Roman" w:eastAsia="Times New Roman" w:hAnsi="Times New Roman" w:cs="Times New Roman"/>
          <w:color w:val="000000"/>
          <w:sz w:val="27"/>
          <w:szCs w:val="27"/>
          <w:lang w:eastAsia="tr-TR"/>
        </w:rPr>
        <w:t> Ekli I sayılı ek gösterge cetvelinin "1-Genel İdare Hizmetleri Sınıfı" bölümünün (h) fıkrasına "Devlet Bütçe Uzmanları" ibaresinden sonra gelmek üzere "Mali Suçları Araştırma Uzmanları" ibaresi,</w:t>
      </w:r>
      <w:r w:rsidRPr="0082679E">
        <w:rPr>
          <w:rFonts w:ascii="Times New Roman" w:eastAsia="Times New Roman" w:hAnsi="Times New Roman" w:cs="Times New Roman"/>
          <w:color w:val="000000"/>
          <w:sz w:val="27"/>
          <w:szCs w:val="27"/>
          <w:lang w:eastAsia="tr-TR"/>
        </w:rPr>
        <w:br/>
      </w:r>
      <w:r w:rsidRPr="0082679E">
        <w:rPr>
          <w:rFonts w:ascii="Times New Roman" w:eastAsia="Times New Roman" w:hAnsi="Times New Roman" w:cs="Times New Roman"/>
          <w:b/>
          <w:bCs/>
          <w:color w:val="000000"/>
          <w:sz w:val="27"/>
          <w:szCs w:val="27"/>
          <w:lang w:eastAsia="tr-TR"/>
        </w:rPr>
        <w:t>d)</w:t>
      </w:r>
      <w:r w:rsidRPr="0082679E">
        <w:rPr>
          <w:rFonts w:ascii="Times New Roman" w:eastAsia="Times New Roman" w:hAnsi="Times New Roman" w:cs="Times New Roman"/>
          <w:color w:val="000000"/>
          <w:sz w:val="27"/>
          <w:szCs w:val="27"/>
          <w:lang w:eastAsia="tr-TR"/>
        </w:rPr>
        <w:t> Eki II sayılı ek gösterge cetvelinin "1-Başbakanlık ve Bakanlıklarda" bölümüne "Milli Kütüphane Başkanı" ibaresinden sonra gelmek üzere "Mali Suçları Araştırma Kurulu Başkan Yardımcısı" ibaresi,</w:t>
      </w:r>
      <w:r w:rsidRPr="0082679E">
        <w:rPr>
          <w:rFonts w:ascii="Times New Roman" w:eastAsia="Times New Roman" w:hAnsi="Times New Roman" w:cs="Times New Roman"/>
          <w:color w:val="000000"/>
          <w:sz w:val="27"/>
          <w:szCs w:val="27"/>
          <w:lang w:eastAsia="tr-TR"/>
        </w:rPr>
        <w:br/>
      </w:r>
      <w:r w:rsidRPr="0082679E">
        <w:rPr>
          <w:rFonts w:ascii="Times New Roman" w:eastAsia="Times New Roman" w:hAnsi="Times New Roman" w:cs="Times New Roman"/>
          <w:b/>
          <w:bCs/>
          <w:color w:val="000000"/>
          <w:sz w:val="27"/>
          <w:szCs w:val="27"/>
          <w:lang w:eastAsia="tr-TR"/>
        </w:rPr>
        <w:t>e)</w:t>
      </w:r>
      <w:r w:rsidRPr="0082679E">
        <w:rPr>
          <w:rFonts w:ascii="Times New Roman" w:eastAsia="Times New Roman" w:hAnsi="Times New Roman" w:cs="Times New Roman"/>
          <w:color w:val="000000"/>
          <w:sz w:val="27"/>
          <w:szCs w:val="27"/>
          <w:lang w:eastAsia="tr-TR"/>
        </w:rPr>
        <w:t> Ekli IV sayılı makam tazminatı cetvelinin 5 inci sırasının (d) bendine "Mali Suçları Araştırma Kurulu Başkan Yardımcıları" ibaresi,</w:t>
      </w:r>
      <w:r w:rsidRPr="0082679E">
        <w:rPr>
          <w:rFonts w:ascii="Times New Roman" w:eastAsia="Times New Roman" w:hAnsi="Times New Roman" w:cs="Times New Roman"/>
          <w:color w:val="000000"/>
          <w:sz w:val="27"/>
          <w:szCs w:val="27"/>
          <w:lang w:eastAsia="tr-TR"/>
        </w:rPr>
        <w:br/>
        <w:t>Eklenmiştir.  </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color w:val="000000"/>
          <w:sz w:val="27"/>
          <w:szCs w:val="27"/>
          <w:lang w:eastAsia="tr-TR"/>
        </w:rPr>
        <w:t> </w:t>
      </w:r>
    </w:p>
    <w:p w:rsidR="0082679E" w:rsidRPr="0082679E" w:rsidRDefault="0082679E" w:rsidP="0082679E">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ÜÇÜNCÜ KISIM</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t>Geçici Maddeler, Yürürlük, Yürütme</w:t>
      </w:r>
    </w:p>
    <w:p w:rsidR="0082679E" w:rsidRPr="0082679E" w:rsidRDefault="0082679E" w:rsidP="0082679E">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2679E">
        <w:rPr>
          <w:rFonts w:ascii="Times New Roman" w:eastAsia="Times New Roman" w:hAnsi="Times New Roman" w:cs="Times New Roman"/>
          <w:b/>
          <w:bCs/>
          <w:color w:val="000000"/>
          <w:sz w:val="27"/>
          <w:szCs w:val="27"/>
          <w:lang w:eastAsia="tr-TR"/>
        </w:rPr>
        <w:lastRenderedPageBreak/>
        <w:t>GEÇİCİ MADDE 1.- </w:t>
      </w:r>
      <w:r w:rsidRPr="0082679E">
        <w:rPr>
          <w:rFonts w:ascii="Times New Roman" w:eastAsia="Times New Roman" w:hAnsi="Times New Roman" w:cs="Times New Roman"/>
          <w:color w:val="000000"/>
          <w:sz w:val="27"/>
          <w:szCs w:val="27"/>
          <w:lang w:eastAsia="tr-TR"/>
        </w:rPr>
        <w:t>(190 sayılı Kanun Hükmünde Kararnamenin eki I sayılı cetveldeki yerine işlenmiştir.)</w:t>
      </w:r>
      <w:r w:rsidRPr="0082679E">
        <w:rPr>
          <w:rFonts w:ascii="Times New Roman" w:eastAsia="Times New Roman" w:hAnsi="Times New Roman" w:cs="Times New Roman"/>
          <w:color w:val="000000"/>
          <w:sz w:val="27"/>
          <w:szCs w:val="27"/>
          <w:lang w:eastAsia="tr-TR"/>
        </w:rPr>
        <w:br/>
      </w:r>
      <w:r w:rsidRPr="0082679E">
        <w:rPr>
          <w:rFonts w:ascii="Times New Roman" w:eastAsia="Times New Roman" w:hAnsi="Times New Roman" w:cs="Times New Roman"/>
          <w:b/>
          <w:bCs/>
          <w:color w:val="000000"/>
          <w:sz w:val="27"/>
          <w:szCs w:val="27"/>
          <w:lang w:eastAsia="tr-TR"/>
        </w:rPr>
        <w:t>MADDE 22.-</w:t>
      </w:r>
      <w:r w:rsidRPr="0082679E">
        <w:rPr>
          <w:rFonts w:ascii="Times New Roman" w:eastAsia="Times New Roman" w:hAnsi="Times New Roman" w:cs="Times New Roman"/>
          <w:color w:val="000000"/>
          <w:sz w:val="27"/>
          <w:szCs w:val="27"/>
          <w:lang w:eastAsia="tr-TR"/>
        </w:rPr>
        <w:t> Bu Kanun yayımı tarihte yürürlüğe girer.</w:t>
      </w:r>
      <w:r w:rsidRPr="0082679E">
        <w:rPr>
          <w:rFonts w:ascii="Times New Roman" w:eastAsia="Times New Roman" w:hAnsi="Times New Roman" w:cs="Times New Roman"/>
          <w:color w:val="000000"/>
          <w:sz w:val="27"/>
          <w:szCs w:val="27"/>
          <w:lang w:eastAsia="tr-TR"/>
        </w:rPr>
        <w:br/>
      </w:r>
      <w:r w:rsidRPr="0082679E">
        <w:rPr>
          <w:rFonts w:ascii="Times New Roman" w:eastAsia="Times New Roman" w:hAnsi="Times New Roman" w:cs="Times New Roman"/>
          <w:b/>
          <w:bCs/>
          <w:color w:val="000000"/>
          <w:sz w:val="27"/>
          <w:szCs w:val="27"/>
          <w:lang w:eastAsia="tr-TR"/>
        </w:rPr>
        <w:t>MADDE 23.-</w:t>
      </w:r>
      <w:r w:rsidRPr="0082679E">
        <w:rPr>
          <w:rFonts w:ascii="Times New Roman" w:eastAsia="Times New Roman" w:hAnsi="Times New Roman" w:cs="Times New Roman"/>
          <w:color w:val="000000"/>
          <w:sz w:val="27"/>
          <w:szCs w:val="27"/>
          <w:lang w:eastAsia="tr-TR"/>
        </w:rPr>
        <w:t> Bu Kanun hükümlerini Bakanlar Kurulu Yürütür.</w:t>
      </w:r>
    </w:p>
    <w:p w:rsidR="00E40867" w:rsidRDefault="00E40867">
      <w:bookmarkStart w:id="0" w:name="_GoBack"/>
      <w:bookmarkEnd w:id="0"/>
    </w:p>
    <w:sectPr w:rsidR="00E408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9E"/>
    <w:rsid w:val="0000258D"/>
    <w:rsid w:val="000053E1"/>
    <w:rsid w:val="00023E49"/>
    <w:rsid w:val="00062DF5"/>
    <w:rsid w:val="0009446A"/>
    <w:rsid w:val="000B09B8"/>
    <w:rsid w:val="0012173F"/>
    <w:rsid w:val="001235AC"/>
    <w:rsid w:val="00127417"/>
    <w:rsid w:val="001D6300"/>
    <w:rsid w:val="002363FD"/>
    <w:rsid w:val="00306666"/>
    <w:rsid w:val="00360C60"/>
    <w:rsid w:val="003E149F"/>
    <w:rsid w:val="004060AF"/>
    <w:rsid w:val="00490BAB"/>
    <w:rsid w:val="004B686F"/>
    <w:rsid w:val="0052195A"/>
    <w:rsid w:val="0054204C"/>
    <w:rsid w:val="00577C3D"/>
    <w:rsid w:val="00623A57"/>
    <w:rsid w:val="00655DC2"/>
    <w:rsid w:val="0073111E"/>
    <w:rsid w:val="007B21A3"/>
    <w:rsid w:val="00807D34"/>
    <w:rsid w:val="0082679E"/>
    <w:rsid w:val="008377ED"/>
    <w:rsid w:val="008B33AB"/>
    <w:rsid w:val="009758AB"/>
    <w:rsid w:val="00994A6F"/>
    <w:rsid w:val="00A862B7"/>
    <w:rsid w:val="00B23C10"/>
    <w:rsid w:val="00B36257"/>
    <w:rsid w:val="00B7161C"/>
    <w:rsid w:val="00BD5456"/>
    <w:rsid w:val="00BF7154"/>
    <w:rsid w:val="00C724C3"/>
    <w:rsid w:val="00C80DB4"/>
    <w:rsid w:val="00CF7815"/>
    <w:rsid w:val="00D71163"/>
    <w:rsid w:val="00D97078"/>
    <w:rsid w:val="00DA0A8E"/>
    <w:rsid w:val="00E40867"/>
    <w:rsid w:val="00E84856"/>
    <w:rsid w:val="00ED2C67"/>
    <w:rsid w:val="00EF493C"/>
    <w:rsid w:val="00F45C37"/>
    <w:rsid w:val="00F569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
    <w:name w:val="para"/>
    <w:basedOn w:val="Normal"/>
    <w:rsid w:val="008267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2679E"/>
    <w:rPr>
      <w:b/>
      <w:bCs/>
    </w:rPr>
  </w:style>
  <w:style w:type="paragraph" w:styleId="NormalWeb">
    <w:name w:val="Normal (Web)"/>
    <w:basedOn w:val="Normal"/>
    <w:uiPriority w:val="99"/>
    <w:semiHidden/>
    <w:unhideWhenUsed/>
    <w:rsid w:val="0082679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
    <w:name w:val="para"/>
    <w:basedOn w:val="Normal"/>
    <w:rsid w:val="008267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2679E"/>
    <w:rPr>
      <w:b/>
      <w:bCs/>
    </w:rPr>
  </w:style>
  <w:style w:type="paragraph" w:styleId="NormalWeb">
    <w:name w:val="Normal (Web)"/>
    <w:basedOn w:val="Normal"/>
    <w:uiPriority w:val="99"/>
    <w:semiHidden/>
    <w:unhideWhenUsed/>
    <w:rsid w:val="0082679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1328</Words>
  <Characters>7574</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MGM</dc:creator>
  <cp:lastModifiedBy>MGM</cp:lastModifiedBy>
  <cp:revision>1</cp:revision>
  <dcterms:created xsi:type="dcterms:W3CDTF">2019-01-21T07:25:00Z</dcterms:created>
  <dcterms:modified xsi:type="dcterms:W3CDTF">2019-01-21T07:25:00Z</dcterms:modified>
</cp:coreProperties>
</file>