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2689" w14:textId="77777777" w:rsidR="00486A4A" w:rsidRDefault="00BD5658" w:rsidP="00DA0AA1">
      <w:pPr>
        <w:pStyle w:val="IntenseQuote"/>
      </w:pPr>
      <w:r w:rsidRPr="00BD5658">
        <w:t>BİREYSEL KATILIM SERMA</w:t>
      </w:r>
      <w:r>
        <w:t>YESİ HAKKINDA YÖNETMELİK KAPSAMINDA</w:t>
      </w:r>
      <w:r w:rsidRPr="00BD5658">
        <w:t xml:space="preserve"> </w:t>
      </w:r>
      <w:r w:rsidR="00A502F8" w:rsidRPr="00BD5658">
        <w:t>SIKÇA SORULAN SORULAR</w:t>
      </w:r>
      <w:r w:rsidR="00DA0AA1">
        <w:t xml:space="preserve"> </w:t>
      </w:r>
    </w:p>
    <w:p w14:paraId="5AE4907B" w14:textId="0E9781E3" w:rsidR="00DA0AA1" w:rsidRPr="00DA0AA1" w:rsidRDefault="00486A4A" w:rsidP="00DA0AA1">
      <w:pPr>
        <w:pStyle w:val="IntenseQuote"/>
      </w:pPr>
      <w:r>
        <w:t>(01.01.2026 İTİBARİ İLE)</w:t>
      </w:r>
      <w:r w:rsidR="00DA0AA1">
        <w:t xml:space="preserve">                                                                                 </w:t>
      </w:r>
    </w:p>
    <w:p w14:paraId="644A7F3C" w14:textId="713C1422" w:rsidR="00BE7AD1" w:rsidRPr="00A91C17" w:rsidRDefault="00BE7AD1" w:rsidP="00475186">
      <w:pPr>
        <w:spacing w:before="120" w:after="240" w:line="22" w:lineRule="atLeast"/>
        <w:jc w:val="both"/>
        <w:rPr>
          <w:lang w:val="en-US"/>
        </w:rPr>
      </w:pPr>
      <w:r>
        <w:rPr>
          <w:rFonts w:ascii="Times New Roman" w:hAnsi="Times New Roman" w:cs="Times New Roman"/>
          <w:b/>
          <w:sz w:val="24"/>
          <w:szCs w:val="24"/>
        </w:rPr>
        <w:t>1</w:t>
      </w:r>
      <w:r w:rsidR="008E72F8">
        <w:rPr>
          <w:rFonts w:ascii="Times New Roman" w:hAnsi="Times New Roman" w:cs="Times New Roman"/>
          <w:b/>
          <w:sz w:val="24"/>
          <w:szCs w:val="24"/>
        </w:rPr>
        <w:t>.</w:t>
      </w:r>
      <w:r w:rsidRPr="00A91C17">
        <w:rPr>
          <w:rFonts w:ascii="Times New Roman" w:hAnsi="Times New Roman" w:cs="Times New Roman"/>
          <w:b/>
          <w:sz w:val="24"/>
          <w:szCs w:val="24"/>
        </w:rPr>
        <w:t xml:space="preserve"> </w:t>
      </w:r>
      <w:proofErr w:type="spellStart"/>
      <w:r w:rsidRPr="007F5A77">
        <w:rPr>
          <w:rFonts w:ascii="Times New Roman" w:hAnsi="Times New Roman" w:cs="Times New Roman"/>
          <w:b/>
          <w:sz w:val="24"/>
          <w:szCs w:val="24"/>
          <w:lang w:val="en-US"/>
        </w:rPr>
        <w:t>B</w:t>
      </w:r>
      <w:r w:rsidR="00DD7316">
        <w:rPr>
          <w:rFonts w:ascii="Times New Roman" w:hAnsi="Times New Roman" w:cs="Times New Roman"/>
          <w:b/>
          <w:sz w:val="24"/>
          <w:szCs w:val="24"/>
          <w:lang w:val="en-US"/>
        </w:rPr>
        <w:t>ireysel</w:t>
      </w:r>
      <w:proofErr w:type="spellEnd"/>
      <w:r w:rsidR="00DD7316">
        <w:rPr>
          <w:rFonts w:ascii="Times New Roman" w:hAnsi="Times New Roman" w:cs="Times New Roman"/>
          <w:b/>
          <w:sz w:val="24"/>
          <w:szCs w:val="24"/>
          <w:lang w:val="en-US"/>
        </w:rPr>
        <w:t xml:space="preserve"> </w:t>
      </w:r>
      <w:proofErr w:type="spellStart"/>
      <w:r w:rsidRPr="007F5A77">
        <w:rPr>
          <w:rFonts w:ascii="Times New Roman" w:hAnsi="Times New Roman" w:cs="Times New Roman"/>
          <w:b/>
          <w:sz w:val="24"/>
          <w:szCs w:val="24"/>
          <w:lang w:val="en-US"/>
        </w:rPr>
        <w:t>K</w:t>
      </w:r>
      <w:r w:rsidR="00DD7316">
        <w:rPr>
          <w:rFonts w:ascii="Times New Roman" w:hAnsi="Times New Roman" w:cs="Times New Roman"/>
          <w:b/>
          <w:sz w:val="24"/>
          <w:szCs w:val="24"/>
          <w:lang w:val="en-US"/>
        </w:rPr>
        <w:t>atılım</w:t>
      </w:r>
      <w:proofErr w:type="spellEnd"/>
      <w:r w:rsidR="00DD7316">
        <w:rPr>
          <w:rFonts w:ascii="Times New Roman" w:hAnsi="Times New Roman" w:cs="Times New Roman"/>
          <w:b/>
          <w:sz w:val="24"/>
          <w:szCs w:val="24"/>
          <w:lang w:val="en-US"/>
        </w:rPr>
        <w:t xml:space="preserve"> </w:t>
      </w:r>
      <w:proofErr w:type="spellStart"/>
      <w:r w:rsidRPr="007F5A77">
        <w:rPr>
          <w:rFonts w:ascii="Times New Roman" w:hAnsi="Times New Roman" w:cs="Times New Roman"/>
          <w:b/>
          <w:sz w:val="24"/>
          <w:szCs w:val="24"/>
          <w:lang w:val="en-US"/>
        </w:rPr>
        <w:t>S</w:t>
      </w:r>
      <w:r w:rsidR="00DD7316">
        <w:rPr>
          <w:rFonts w:ascii="Times New Roman" w:hAnsi="Times New Roman" w:cs="Times New Roman"/>
          <w:b/>
          <w:sz w:val="24"/>
          <w:szCs w:val="24"/>
          <w:lang w:val="en-US"/>
        </w:rPr>
        <w:t>ermayesi</w:t>
      </w:r>
      <w:proofErr w:type="spellEnd"/>
      <w:r w:rsidR="00DD7316">
        <w:rPr>
          <w:rFonts w:ascii="Times New Roman" w:hAnsi="Times New Roman" w:cs="Times New Roman"/>
          <w:b/>
          <w:sz w:val="24"/>
          <w:szCs w:val="24"/>
          <w:lang w:val="en-US"/>
        </w:rPr>
        <w:t xml:space="preserve"> </w:t>
      </w:r>
      <w:proofErr w:type="spellStart"/>
      <w:r w:rsidR="00DD7316">
        <w:rPr>
          <w:rFonts w:ascii="Times New Roman" w:hAnsi="Times New Roman" w:cs="Times New Roman"/>
          <w:b/>
          <w:sz w:val="24"/>
          <w:szCs w:val="24"/>
          <w:lang w:val="en-US"/>
        </w:rPr>
        <w:t>Hakkında</w:t>
      </w:r>
      <w:proofErr w:type="spellEnd"/>
      <w:r w:rsidRPr="007F5A77">
        <w:rPr>
          <w:rFonts w:ascii="Times New Roman" w:hAnsi="Times New Roman" w:cs="Times New Roman"/>
          <w:b/>
          <w:sz w:val="24"/>
          <w:szCs w:val="24"/>
          <w:lang w:val="en-US"/>
        </w:rPr>
        <w:t xml:space="preserve"> Yönetmeli</w:t>
      </w:r>
      <w:r w:rsidR="00DD7316">
        <w:rPr>
          <w:rFonts w:ascii="Times New Roman" w:hAnsi="Times New Roman" w:cs="Times New Roman"/>
          <w:b/>
          <w:sz w:val="24"/>
          <w:szCs w:val="24"/>
          <w:lang w:val="en-US"/>
        </w:rPr>
        <w:t>k</w:t>
      </w:r>
      <w:r w:rsidRPr="007F5A77">
        <w:rPr>
          <w:rFonts w:ascii="Times New Roman" w:hAnsi="Times New Roman" w:cs="Times New Roman"/>
          <w:b/>
          <w:sz w:val="24"/>
          <w:szCs w:val="24"/>
          <w:lang w:val="en-US"/>
        </w:rPr>
        <w:t xml:space="preserve"> </w:t>
      </w:r>
      <w:proofErr w:type="spellStart"/>
      <w:r w:rsidRPr="007F5A77">
        <w:rPr>
          <w:rFonts w:ascii="Times New Roman" w:hAnsi="Times New Roman" w:cs="Times New Roman"/>
          <w:b/>
          <w:sz w:val="24"/>
          <w:szCs w:val="24"/>
          <w:lang w:val="en-US"/>
        </w:rPr>
        <w:t>kapsamında</w:t>
      </w:r>
      <w:proofErr w:type="spellEnd"/>
      <w:r w:rsidRPr="007F5A77">
        <w:rPr>
          <w:rFonts w:ascii="Times New Roman" w:hAnsi="Times New Roman" w:cs="Times New Roman"/>
          <w:b/>
          <w:sz w:val="24"/>
          <w:szCs w:val="24"/>
          <w:lang w:val="en-US"/>
        </w:rPr>
        <w:t xml:space="preserve"> </w:t>
      </w:r>
      <w:proofErr w:type="spellStart"/>
      <w:r w:rsidRPr="007F5A77">
        <w:rPr>
          <w:rFonts w:ascii="Times New Roman" w:hAnsi="Times New Roman" w:cs="Times New Roman"/>
          <w:b/>
          <w:sz w:val="24"/>
          <w:szCs w:val="24"/>
          <w:lang w:val="en-US"/>
        </w:rPr>
        <w:t>sağlanan</w:t>
      </w:r>
      <w:proofErr w:type="spellEnd"/>
      <w:r w:rsidRPr="007F5A77">
        <w:rPr>
          <w:rFonts w:ascii="Times New Roman" w:hAnsi="Times New Roman" w:cs="Times New Roman"/>
          <w:b/>
          <w:sz w:val="24"/>
          <w:szCs w:val="24"/>
          <w:lang w:val="en-US"/>
        </w:rPr>
        <w:t xml:space="preserve"> </w:t>
      </w:r>
      <w:proofErr w:type="spellStart"/>
      <w:r w:rsidR="00DD7316">
        <w:rPr>
          <w:rFonts w:ascii="Times New Roman" w:hAnsi="Times New Roman" w:cs="Times New Roman"/>
          <w:b/>
          <w:sz w:val="24"/>
          <w:szCs w:val="24"/>
          <w:lang w:val="en-US"/>
        </w:rPr>
        <w:t>v</w:t>
      </w:r>
      <w:r w:rsidRPr="007F5A77">
        <w:rPr>
          <w:rFonts w:ascii="Times New Roman" w:hAnsi="Times New Roman" w:cs="Times New Roman"/>
          <w:b/>
          <w:sz w:val="24"/>
          <w:szCs w:val="24"/>
          <w:lang w:val="en-US"/>
        </w:rPr>
        <w:t>ergi</w:t>
      </w:r>
      <w:proofErr w:type="spellEnd"/>
      <w:r w:rsidRPr="007F5A77">
        <w:rPr>
          <w:rFonts w:ascii="Times New Roman" w:hAnsi="Times New Roman" w:cs="Times New Roman"/>
          <w:b/>
          <w:sz w:val="24"/>
          <w:szCs w:val="24"/>
          <w:lang w:val="en-US"/>
        </w:rPr>
        <w:t xml:space="preserve"> </w:t>
      </w:r>
      <w:proofErr w:type="spellStart"/>
      <w:r w:rsidR="00DD7316">
        <w:rPr>
          <w:rFonts w:ascii="Times New Roman" w:hAnsi="Times New Roman" w:cs="Times New Roman"/>
          <w:b/>
          <w:sz w:val="24"/>
          <w:szCs w:val="24"/>
          <w:lang w:val="en-US"/>
        </w:rPr>
        <w:t>d</w:t>
      </w:r>
      <w:r w:rsidRPr="007F5A77">
        <w:rPr>
          <w:rFonts w:ascii="Times New Roman" w:hAnsi="Times New Roman" w:cs="Times New Roman"/>
          <w:b/>
          <w:sz w:val="24"/>
          <w:szCs w:val="24"/>
          <w:lang w:val="en-US"/>
        </w:rPr>
        <w:t>esteği</w:t>
      </w:r>
      <w:proofErr w:type="spellEnd"/>
      <w:r w:rsidRPr="007F5A77">
        <w:rPr>
          <w:rFonts w:ascii="Times New Roman" w:hAnsi="Times New Roman" w:cs="Times New Roman"/>
          <w:b/>
          <w:sz w:val="24"/>
          <w:szCs w:val="24"/>
          <w:lang w:val="en-US"/>
        </w:rPr>
        <w:t xml:space="preserve"> </w:t>
      </w:r>
      <w:proofErr w:type="spellStart"/>
      <w:r w:rsidRPr="007F5A77">
        <w:rPr>
          <w:rFonts w:ascii="Times New Roman" w:hAnsi="Times New Roman" w:cs="Times New Roman"/>
          <w:b/>
          <w:sz w:val="24"/>
          <w:szCs w:val="24"/>
          <w:lang w:val="en-US"/>
        </w:rPr>
        <w:t>nedir</w:t>
      </w:r>
      <w:proofErr w:type="spellEnd"/>
      <w:r w:rsidRPr="007F5A77">
        <w:rPr>
          <w:rFonts w:ascii="Times New Roman" w:hAnsi="Times New Roman" w:cs="Times New Roman"/>
          <w:b/>
          <w:sz w:val="24"/>
          <w:szCs w:val="24"/>
          <w:lang w:val="en-US"/>
        </w:rPr>
        <w:t>?</w:t>
      </w:r>
    </w:p>
    <w:p w14:paraId="18FFFCF6" w14:textId="385EE917" w:rsidR="007073FC" w:rsidRPr="00E8081E" w:rsidRDefault="00DD7316" w:rsidP="00475186">
      <w:pPr>
        <w:spacing w:before="120" w:after="240" w:line="22" w:lineRule="atLeast"/>
        <w:jc w:val="both"/>
        <w:rPr>
          <w:rFonts w:ascii="Times New Roman" w:hAnsi="Times New Roman" w:cs="Times New Roman"/>
          <w:sz w:val="24"/>
          <w:szCs w:val="24"/>
        </w:rPr>
      </w:pPr>
      <w:r w:rsidRPr="00E8081E">
        <w:rPr>
          <w:rFonts w:ascii="Times New Roman" w:hAnsi="Times New Roman" w:cs="Times New Roman"/>
          <w:bCs/>
          <w:sz w:val="24"/>
          <w:szCs w:val="24"/>
        </w:rPr>
        <w:t>B</w:t>
      </w:r>
      <w:r w:rsidRPr="00E8081E">
        <w:rPr>
          <w:rFonts w:ascii="Times New Roman" w:hAnsi="Times New Roman" w:cs="Times New Roman"/>
          <w:sz w:val="24"/>
          <w:szCs w:val="24"/>
        </w:rPr>
        <w:t>ireysel Katılım Yatırımcı (</w:t>
      </w:r>
      <w:r w:rsidR="00BE7AD1" w:rsidRPr="00E8081E">
        <w:rPr>
          <w:rFonts w:ascii="Times New Roman" w:hAnsi="Times New Roman" w:cs="Times New Roman"/>
          <w:sz w:val="24"/>
          <w:szCs w:val="24"/>
        </w:rPr>
        <w:t>BKY</w:t>
      </w:r>
      <w:r w:rsidRPr="00E8081E">
        <w:rPr>
          <w:rFonts w:ascii="Times New Roman" w:hAnsi="Times New Roman" w:cs="Times New Roman"/>
          <w:sz w:val="24"/>
          <w:szCs w:val="24"/>
        </w:rPr>
        <w:t>)</w:t>
      </w:r>
      <w:r w:rsidR="00BE7AD1" w:rsidRPr="00E8081E">
        <w:rPr>
          <w:rFonts w:ascii="Times New Roman" w:hAnsi="Times New Roman" w:cs="Times New Roman"/>
          <w:sz w:val="24"/>
          <w:szCs w:val="24"/>
        </w:rPr>
        <w:t xml:space="preserve"> lisans</w:t>
      </w:r>
      <w:r w:rsidRPr="00E8081E">
        <w:rPr>
          <w:rFonts w:ascii="Times New Roman" w:hAnsi="Times New Roman" w:cs="Times New Roman"/>
          <w:sz w:val="24"/>
          <w:szCs w:val="24"/>
        </w:rPr>
        <w:t>ı</w:t>
      </w:r>
      <w:r w:rsidR="00BE7AD1" w:rsidRPr="00E8081E">
        <w:rPr>
          <w:rFonts w:ascii="Times New Roman" w:hAnsi="Times New Roman" w:cs="Times New Roman"/>
          <w:sz w:val="24"/>
          <w:szCs w:val="24"/>
        </w:rPr>
        <w:t xml:space="preserve"> sahiplerine, </w:t>
      </w:r>
      <w:r w:rsidR="001B7F46" w:rsidRPr="00E8081E">
        <w:rPr>
          <w:rFonts w:ascii="Times New Roman" w:hAnsi="Times New Roman" w:cs="Times New Roman"/>
          <w:sz w:val="24"/>
          <w:szCs w:val="24"/>
        </w:rPr>
        <w:t xml:space="preserve">193 sayılı </w:t>
      </w:r>
      <w:r w:rsidR="00BE7AD1" w:rsidRPr="00E8081E">
        <w:rPr>
          <w:rFonts w:ascii="Times New Roman" w:hAnsi="Times New Roman" w:cs="Times New Roman"/>
          <w:sz w:val="24"/>
          <w:szCs w:val="24"/>
        </w:rPr>
        <w:t xml:space="preserve">Gelir </w:t>
      </w:r>
      <w:r w:rsidR="00551CBD" w:rsidRPr="00E8081E">
        <w:rPr>
          <w:rFonts w:ascii="Times New Roman" w:hAnsi="Times New Roman" w:cs="Times New Roman"/>
          <w:sz w:val="24"/>
          <w:szCs w:val="24"/>
        </w:rPr>
        <w:t>V</w:t>
      </w:r>
      <w:r w:rsidR="00BE7AD1" w:rsidRPr="00E8081E">
        <w:rPr>
          <w:rFonts w:ascii="Times New Roman" w:hAnsi="Times New Roman" w:cs="Times New Roman"/>
          <w:sz w:val="24"/>
          <w:szCs w:val="24"/>
        </w:rPr>
        <w:t>ergisi Kanunu’nun geçici 82</w:t>
      </w:r>
      <w:r w:rsidR="00551CBD" w:rsidRPr="00E8081E">
        <w:rPr>
          <w:rFonts w:ascii="Times New Roman" w:hAnsi="Times New Roman" w:cs="Times New Roman"/>
          <w:sz w:val="24"/>
          <w:szCs w:val="24"/>
        </w:rPr>
        <w:t xml:space="preserve"> </w:t>
      </w:r>
      <w:proofErr w:type="spellStart"/>
      <w:r w:rsidR="00551CBD" w:rsidRPr="00E8081E">
        <w:rPr>
          <w:rFonts w:ascii="Times New Roman" w:hAnsi="Times New Roman" w:cs="Times New Roman"/>
          <w:sz w:val="24"/>
          <w:szCs w:val="24"/>
        </w:rPr>
        <w:t>nci</w:t>
      </w:r>
      <w:proofErr w:type="spellEnd"/>
      <w:r w:rsidR="00551CBD" w:rsidRPr="00E8081E">
        <w:rPr>
          <w:rFonts w:ascii="Times New Roman" w:hAnsi="Times New Roman" w:cs="Times New Roman"/>
          <w:sz w:val="24"/>
          <w:szCs w:val="24"/>
        </w:rPr>
        <w:t xml:space="preserve"> </w:t>
      </w:r>
      <w:r w:rsidR="00BE7AD1" w:rsidRPr="00E8081E">
        <w:rPr>
          <w:rFonts w:ascii="Times New Roman" w:hAnsi="Times New Roman" w:cs="Times New Roman"/>
          <w:sz w:val="24"/>
          <w:szCs w:val="24"/>
        </w:rPr>
        <w:t xml:space="preserve">maddesi ile belirlenen tutar kadar vergi indirim desteği sağlanmaktadır. </w:t>
      </w:r>
    </w:p>
    <w:p w14:paraId="298B9338" w14:textId="1E733DFE" w:rsidR="00854FBE" w:rsidRPr="008E72F8" w:rsidRDefault="007073FC" w:rsidP="00854FBE">
      <w:pPr>
        <w:spacing w:before="120" w:after="480" w:line="22" w:lineRule="atLeast"/>
        <w:jc w:val="both"/>
        <w:rPr>
          <w:rFonts w:ascii="Times New Roman" w:hAnsi="Times New Roman" w:cs="Times New Roman"/>
          <w:sz w:val="24"/>
          <w:szCs w:val="24"/>
        </w:rPr>
      </w:pPr>
      <w:r w:rsidRPr="00E8081E">
        <w:rPr>
          <w:rFonts w:ascii="Times New Roman" w:hAnsi="Times New Roman" w:cs="Times New Roman"/>
          <w:sz w:val="24"/>
          <w:szCs w:val="24"/>
        </w:rPr>
        <w:t xml:space="preserve">Bireysel katılım yatırımcısı tam mükellef gerçek kişiler, iktisap ettikleri tam mükellef anonim şirketlere ait iştirak hisselerini en az iki tam yıl elde tutmaları şartıyla, 213 sayılı Vergi Usul Kanununun değerlemeye ait hükümlerine göre hesapladıkları hisselerin tutarlarının %75’ini yıllık beyannamelerine konu kazanç ve iratlarından hisselerin iktisap edildiği dönemde indirebilirler. Sanayi ve Teknoloji Bakanlığı, Türkiye Bilimsel ve Teknolojik Araştırma Kurumu ile Küçük ve Orta Ölçekli İşletmeleri Geliştirme ve Destekleme İdaresi Başkanlığı tarafından belirlenen araştırma, geliştirme ve yenilikçilik programları kapsamında projesi son beş yıl içinde desteklenmiş kurumlara iştirak sağlayan bireysel katılım yatırımcıları için </w:t>
      </w:r>
      <w:r w:rsidR="00551CBD" w:rsidRPr="00E8081E">
        <w:rPr>
          <w:rFonts w:ascii="Times New Roman" w:hAnsi="Times New Roman" w:cs="Times New Roman"/>
          <w:sz w:val="24"/>
          <w:szCs w:val="24"/>
        </w:rPr>
        <w:t xml:space="preserve">ise </w:t>
      </w:r>
      <w:r w:rsidRPr="00E8081E">
        <w:rPr>
          <w:rFonts w:ascii="Times New Roman" w:hAnsi="Times New Roman" w:cs="Times New Roman"/>
          <w:sz w:val="24"/>
          <w:szCs w:val="24"/>
        </w:rPr>
        <w:t>bu oran %100 olarak uygulanır.</w:t>
      </w:r>
      <w:r>
        <w:rPr>
          <w:rFonts w:ascii="Times New Roman" w:hAnsi="Times New Roman" w:cs="Times New Roman"/>
          <w:sz w:val="24"/>
          <w:szCs w:val="24"/>
        </w:rPr>
        <w:t xml:space="preserve"> </w:t>
      </w:r>
    </w:p>
    <w:p w14:paraId="42819749" w14:textId="2681506B" w:rsidR="00BE7AD1" w:rsidRPr="008F704B" w:rsidRDefault="008E72F8" w:rsidP="00475186">
      <w:pPr>
        <w:spacing w:before="120" w:after="240" w:line="22" w:lineRule="atLeast"/>
        <w:jc w:val="both"/>
        <w:rPr>
          <w:lang w:val="en-US"/>
        </w:rPr>
      </w:pPr>
      <w:r>
        <w:rPr>
          <w:rFonts w:ascii="Times New Roman" w:hAnsi="Times New Roman" w:cs="Times New Roman"/>
          <w:b/>
          <w:sz w:val="24"/>
          <w:szCs w:val="24"/>
        </w:rPr>
        <w:t>2.</w:t>
      </w:r>
      <w:r w:rsidR="00BE7AD1" w:rsidRPr="00A91C17">
        <w:rPr>
          <w:rFonts w:ascii="Times New Roman" w:hAnsi="Times New Roman" w:cs="Times New Roman"/>
          <w:b/>
          <w:sz w:val="24"/>
          <w:szCs w:val="24"/>
        </w:rPr>
        <w:t xml:space="preserve"> </w:t>
      </w:r>
      <w:r w:rsidR="00BD18AD">
        <w:rPr>
          <w:rFonts w:ascii="Times New Roman" w:hAnsi="Times New Roman" w:cs="Times New Roman"/>
          <w:b/>
          <w:sz w:val="24"/>
          <w:szCs w:val="24"/>
        </w:rPr>
        <w:t xml:space="preserve">Bireysel </w:t>
      </w:r>
      <w:r w:rsidR="001B7F46">
        <w:rPr>
          <w:rFonts w:ascii="Times New Roman" w:hAnsi="Times New Roman" w:cs="Times New Roman"/>
          <w:b/>
          <w:sz w:val="24"/>
          <w:szCs w:val="24"/>
        </w:rPr>
        <w:t xml:space="preserve">Katılım Sermayesi Hakkında Yönetmelik </w:t>
      </w:r>
      <w:r w:rsidR="00BD18AD">
        <w:rPr>
          <w:rFonts w:ascii="Times New Roman" w:hAnsi="Times New Roman" w:cs="Times New Roman"/>
          <w:b/>
          <w:sz w:val="24"/>
          <w:szCs w:val="24"/>
        </w:rPr>
        <w:t>kapsamında v</w:t>
      </w:r>
      <w:proofErr w:type="spellStart"/>
      <w:r w:rsidR="00BE7AD1" w:rsidRPr="007F5A77">
        <w:rPr>
          <w:rFonts w:ascii="Times New Roman" w:hAnsi="Times New Roman" w:cs="Times New Roman"/>
          <w:b/>
          <w:sz w:val="24"/>
          <w:szCs w:val="24"/>
          <w:lang w:val="en-US"/>
        </w:rPr>
        <w:t>ergi</w:t>
      </w:r>
      <w:proofErr w:type="spellEnd"/>
      <w:r w:rsidR="00BE7AD1" w:rsidRPr="007F5A77">
        <w:rPr>
          <w:rFonts w:ascii="Times New Roman" w:hAnsi="Times New Roman" w:cs="Times New Roman"/>
          <w:b/>
          <w:sz w:val="24"/>
          <w:szCs w:val="24"/>
          <w:lang w:val="en-US"/>
        </w:rPr>
        <w:t xml:space="preserve"> </w:t>
      </w:r>
      <w:proofErr w:type="spellStart"/>
      <w:r w:rsidR="006E4421">
        <w:rPr>
          <w:rFonts w:ascii="Times New Roman" w:hAnsi="Times New Roman" w:cs="Times New Roman"/>
          <w:b/>
          <w:sz w:val="24"/>
          <w:szCs w:val="24"/>
          <w:lang w:val="en-US"/>
        </w:rPr>
        <w:t>d</w:t>
      </w:r>
      <w:r w:rsidR="00BE7AD1" w:rsidRPr="007F5A77">
        <w:rPr>
          <w:rFonts w:ascii="Times New Roman" w:hAnsi="Times New Roman" w:cs="Times New Roman"/>
          <w:b/>
          <w:sz w:val="24"/>
          <w:szCs w:val="24"/>
          <w:lang w:val="en-US"/>
        </w:rPr>
        <w:t>esteğinden</w:t>
      </w:r>
      <w:proofErr w:type="spellEnd"/>
      <w:r w:rsidR="00BE7AD1" w:rsidRPr="007F5A77">
        <w:rPr>
          <w:rFonts w:ascii="Times New Roman" w:hAnsi="Times New Roman" w:cs="Times New Roman"/>
          <w:b/>
          <w:sz w:val="24"/>
          <w:szCs w:val="24"/>
          <w:lang w:val="en-US"/>
        </w:rPr>
        <w:t xml:space="preserve"> </w:t>
      </w:r>
      <w:proofErr w:type="spellStart"/>
      <w:r w:rsidR="00BE7AD1" w:rsidRPr="007F5A77">
        <w:rPr>
          <w:rFonts w:ascii="Times New Roman" w:hAnsi="Times New Roman" w:cs="Times New Roman"/>
          <w:b/>
          <w:sz w:val="24"/>
          <w:szCs w:val="24"/>
          <w:lang w:val="en-US"/>
        </w:rPr>
        <w:t>kimler</w:t>
      </w:r>
      <w:proofErr w:type="spellEnd"/>
      <w:r w:rsidR="00BE7AD1" w:rsidRPr="007F5A77">
        <w:rPr>
          <w:rFonts w:ascii="Times New Roman" w:hAnsi="Times New Roman" w:cs="Times New Roman"/>
          <w:b/>
          <w:sz w:val="24"/>
          <w:szCs w:val="24"/>
          <w:lang w:val="en-US"/>
        </w:rPr>
        <w:t xml:space="preserve"> </w:t>
      </w:r>
      <w:proofErr w:type="spellStart"/>
      <w:r w:rsidR="00BE7AD1" w:rsidRPr="007F5A77">
        <w:rPr>
          <w:rFonts w:ascii="Times New Roman" w:hAnsi="Times New Roman" w:cs="Times New Roman"/>
          <w:b/>
          <w:sz w:val="24"/>
          <w:szCs w:val="24"/>
          <w:lang w:val="en-US"/>
        </w:rPr>
        <w:t>yararlanabilir</w:t>
      </w:r>
      <w:proofErr w:type="spellEnd"/>
      <w:r w:rsidR="00BE7AD1" w:rsidRPr="007F5A77">
        <w:rPr>
          <w:rFonts w:ascii="Times New Roman" w:hAnsi="Times New Roman" w:cs="Times New Roman"/>
          <w:b/>
          <w:sz w:val="24"/>
          <w:szCs w:val="24"/>
          <w:lang w:val="en-US"/>
        </w:rPr>
        <w:t xml:space="preserve">, </w:t>
      </w:r>
      <w:proofErr w:type="spellStart"/>
      <w:r w:rsidR="00BE7AD1" w:rsidRPr="007F5A77">
        <w:rPr>
          <w:rFonts w:ascii="Times New Roman" w:hAnsi="Times New Roman" w:cs="Times New Roman"/>
          <w:b/>
          <w:sz w:val="24"/>
          <w:szCs w:val="24"/>
          <w:lang w:val="en-US"/>
        </w:rPr>
        <w:t>şartları</w:t>
      </w:r>
      <w:proofErr w:type="spellEnd"/>
      <w:r w:rsidR="00BE7AD1" w:rsidRPr="007F5A77">
        <w:rPr>
          <w:rFonts w:ascii="Times New Roman" w:hAnsi="Times New Roman" w:cs="Times New Roman"/>
          <w:b/>
          <w:sz w:val="24"/>
          <w:szCs w:val="24"/>
          <w:lang w:val="en-US"/>
        </w:rPr>
        <w:t xml:space="preserve"> </w:t>
      </w:r>
      <w:proofErr w:type="spellStart"/>
      <w:r w:rsidR="00BE7AD1" w:rsidRPr="007F5A77">
        <w:rPr>
          <w:rFonts w:ascii="Times New Roman" w:hAnsi="Times New Roman" w:cs="Times New Roman"/>
          <w:b/>
          <w:sz w:val="24"/>
          <w:szCs w:val="24"/>
          <w:lang w:val="en-US"/>
        </w:rPr>
        <w:t>ne</w:t>
      </w:r>
      <w:r w:rsidR="0008175E">
        <w:rPr>
          <w:rFonts w:ascii="Times New Roman" w:hAnsi="Times New Roman" w:cs="Times New Roman"/>
          <w:b/>
          <w:sz w:val="24"/>
          <w:szCs w:val="24"/>
          <w:lang w:val="en-US"/>
        </w:rPr>
        <w:t>ler</w:t>
      </w:r>
      <w:r w:rsidR="00BE7AD1" w:rsidRPr="007F5A77">
        <w:rPr>
          <w:rFonts w:ascii="Times New Roman" w:hAnsi="Times New Roman" w:cs="Times New Roman"/>
          <w:b/>
          <w:sz w:val="24"/>
          <w:szCs w:val="24"/>
          <w:lang w:val="en-US"/>
        </w:rPr>
        <w:t>dir</w:t>
      </w:r>
      <w:proofErr w:type="spellEnd"/>
      <w:r w:rsidR="00BE7AD1" w:rsidRPr="007F5A77">
        <w:rPr>
          <w:rFonts w:ascii="Times New Roman" w:hAnsi="Times New Roman" w:cs="Times New Roman"/>
          <w:b/>
          <w:sz w:val="24"/>
          <w:szCs w:val="24"/>
          <w:lang w:val="en-US"/>
        </w:rPr>
        <w:t>?</w:t>
      </w:r>
    </w:p>
    <w:p w14:paraId="0FB4C761" w14:textId="77777777" w:rsidR="00DB2ADF" w:rsidRPr="00DB2ADF" w:rsidRDefault="00DB2ADF" w:rsidP="00DB2ADF">
      <w:pPr>
        <w:numPr>
          <w:ilvl w:val="0"/>
          <w:numId w:val="25"/>
        </w:numPr>
        <w:shd w:val="clear" w:color="auto" w:fill="F8F9FA"/>
        <w:spacing w:after="0" w:line="240" w:lineRule="auto"/>
        <w:jc w:val="both"/>
        <w:rPr>
          <w:rFonts w:ascii="Arial" w:eastAsia="Times New Roman" w:hAnsi="Arial" w:cs="Arial"/>
          <w:vanish/>
          <w:color w:val="212529"/>
          <w:sz w:val="23"/>
          <w:szCs w:val="23"/>
          <w:lang w:eastAsia="tr-TR"/>
        </w:rPr>
      </w:pPr>
      <w:r w:rsidRPr="00DB2ADF">
        <w:rPr>
          <w:rFonts w:ascii="Arial" w:eastAsia="Times New Roman" w:hAnsi="Arial" w:cs="Arial"/>
          <w:vanish/>
          <w:color w:val="212529"/>
          <w:sz w:val="23"/>
          <w:szCs w:val="23"/>
          <w:lang w:eastAsia="tr-TR"/>
        </w:rPr>
        <w:t>Bireysel Katılım Yatırımcısının (BKY) vergi desteğinden yararlanabilmesi için iştirak hisselerini iktisap etmeden önce Bakanlıkça düzenlenmiş BKY lisansının alınmış olması, nakdi sermayenin girişim şirketinin banka hesabına yatırılması, iktisap edilen hisselerin en az iki tam yıl elde tutulması ve BKS Hakkında Yönetmeliğin 21 inci maddesinde niteliği belirtilen girişim şirketlerine yatırım yapılması gerekmektedir.</w:t>
      </w:r>
    </w:p>
    <w:p w14:paraId="50DA7D12" w14:textId="25D48093" w:rsidR="00DB2ADF" w:rsidRDefault="00DB2ADF" w:rsidP="000C3FF0">
      <w:pPr>
        <w:spacing w:before="120" w:after="240" w:line="22" w:lineRule="atLeast"/>
        <w:jc w:val="both"/>
        <w:rPr>
          <w:rFonts w:ascii="Times New Roman" w:hAnsi="Times New Roman" w:cs="Times New Roman"/>
          <w:bCs/>
          <w:sz w:val="24"/>
          <w:szCs w:val="24"/>
        </w:rPr>
      </w:pPr>
      <w:r w:rsidRPr="00DB2ADF">
        <w:rPr>
          <w:rFonts w:ascii="Times New Roman" w:hAnsi="Times New Roman" w:cs="Times New Roman"/>
          <w:bCs/>
          <w:sz w:val="24"/>
          <w:szCs w:val="24"/>
        </w:rPr>
        <w:t>Bireysel Katılım Yatırımcısının (BKY) vergi desteğinden yararlanabilmesi için iştirak hisselerini iktisap etmeden önce Bakanlıkça düzenlenmiş BKY lisansının alınmış olması, nakdi sermayenin girişim şirketinin banka hesabına yatırılması, iktisap edilen hisselerin en az iki tam yıl elde tutulması ve BKS Hakkında Yönetmeliğin 21 inci maddesinde niteliği belirtilen girişim şirketlerine yatırım yapılması gerekmektedir.</w:t>
      </w:r>
    </w:p>
    <w:p w14:paraId="76E5DBA3" w14:textId="72B625F1" w:rsidR="000C3FF0" w:rsidRPr="008F704B" w:rsidRDefault="000C3FF0" w:rsidP="000C3FF0">
      <w:pPr>
        <w:spacing w:before="120" w:after="240" w:line="22" w:lineRule="atLeast"/>
        <w:jc w:val="both"/>
        <w:rPr>
          <w:lang w:val="en-US"/>
        </w:rPr>
      </w:pPr>
      <w:r>
        <w:rPr>
          <w:rFonts w:ascii="Times New Roman" w:hAnsi="Times New Roman" w:cs="Times New Roman"/>
          <w:b/>
          <w:sz w:val="24"/>
          <w:szCs w:val="24"/>
        </w:rPr>
        <w:t xml:space="preserve">3. Bireysel Katılım Yatırımcısı </w:t>
      </w:r>
      <w:r w:rsidRPr="00C1151B">
        <w:rPr>
          <w:rFonts w:ascii="Times New Roman" w:hAnsi="Times New Roman" w:cs="Times New Roman"/>
          <w:b/>
          <w:sz w:val="24"/>
          <w:szCs w:val="24"/>
        </w:rPr>
        <w:t xml:space="preserve">kimdir, </w:t>
      </w:r>
      <w:r>
        <w:rPr>
          <w:rFonts w:ascii="Times New Roman" w:hAnsi="Times New Roman" w:cs="Times New Roman"/>
          <w:b/>
          <w:sz w:val="24"/>
          <w:szCs w:val="24"/>
        </w:rPr>
        <w:t>BKY l</w:t>
      </w:r>
      <w:r w:rsidRPr="00C1151B">
        <w:rPr>
          <w:rFonts w:ascii="Times New Roman" w:hAnsi="Times New Roman" w:cs="Times New Roman"/>
          <w:b/>
          <w:sz w:val="24"/>
          <w:szCs w:val="24"/>
        </w:rPr>
        <w:t>isans</w:t>
      </w:r>
      <w:r>
        <w:rPr>
          <w:rFonts w:ascii="Times New Roman" w:hAnsi="Times New Roman" w:cs="Times New Roman"/>
          <w:b/>
          <w:sz w:val="24"/>
          <w:szCs w:val="24"/>
        </w:rPr>
        <w:t>ı</w:t>
      </w:r>
      <w:r w:rsidRPr="00C1151B">
        <w:rPr>
          <w:rFonts w:ascii="Times New Roman" w:hAnsi="Times New Roman" w:cs="Times New Roman"/>
          <w:b/>
          <w:sz w:val="24"/>
          <w:szCs w:val="24"/>
        </w:rPr>
        <w:t xml:space="preserve"> alma koşulları nelerdir?</w:t>
      </w:r>
    </w:p>
    <w:p w14:paraId="24AAD6C3" w14:textId="77777777" w:rsidR="00DB2ADF" w:rsidRDefault="00DB2ADF" w:rsidP="00475186">
      <w:pPr>
        <w:spacing w:before="120" w:after="240" w:line="22" w:lineRule="atLeast"/>
        <w:jc w:val="both"/>
        <w:rPr>
          <w:rFonts w:ascii="Times New Roman" w:hAnsi="Times New Roman" w:cs="Times New Roman"/>
          <w:sz w:val="24"/>
          <w:szCs w:val="24"/>
        </w:rPr>
      </w:pP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kişisel varlık ve/veya tecrübesini başlangıç ve büyüme aşamasındaki şirkete aktaran gerçek kişilerdir. Söz konusu yatırımcının vergi desteğinden yararlanabilmesi için Bakanlığımızca Bireysel Katılım Sermayesi Hakkında Yönetmelik kapsamında düzenlenmiş olan BKY lisansına sahip olması gerekir. Söz konusu lisansa sahip olunabilmesi için aranan yüksek gelir/servet veya tecrübeli yatırımcı ölçütleri Yönetmeliğin 11 inci maddesinde hükme bağlanmıştır. Ayrıca, BKY lisansı alınabilmesi için yatırımcıların Bakanlıkça akredite edilen ve Bakanlığın resmi internet sitesi üzerinden duyurulan ağlar üzerinden başvuru yapabilirler.</w:t>
      </w:r>
    </w:p>
    <w:p w14:paraId="42C2AC64" w14:textId="32FCBB51" w:rsidR="00864658" w:rsidRPr="00103EEB" w:rsidRDefault="000C3FF0" w:rsidP="00475186">
      <w:pPr>
        <w:spacing w:before="120" w:after="240" w:line="22" w:lineRule="atLeast"/>
        <w:jc w:val="both"/>
        <w:rPr>
          <w:rFonts w:ascii="Times New Roman" w:hAnsi="Times New Roman" w:cs="Times New Roman"/>
          <w:b/>
          <w:sz w:val="24"/>
          <w:szCs w:val="24"/>
        </w:rPr>
      </w:pPr>
      <w:r>
        <w:rPr>
          <w:rFonts w:ascii="Times New Roman" w:hAnsi="Times New Roman" w:cs="Times New Roman"/>
          <w:b/>
          <w:sz w:val="24"/>
          <w:szCs w:val="24"/>
        </w:rPr>
        <w:t>4</w:t>
      </w:r>
      <w:r w:rsidR="008E72F8">
        <w:rPr>
          <w:rFonts w:ascii="Times New Roman" w:hAnsi="Times New Roman" w:cs="Times New Roman"/>
          <w:b/>
          <w:sz w:val="24"/>
          <w:szCs w:val="24"/>
        </w:rPr>
        <w:t xml:space="preserve">. </w:t>
      </w:r>
      <w:r w:rsidR="00864658" w:rsidRPr="00103EEB">
        <w:rPr>
          <w:rFonts w:ascii="Times New Roman" w:hAnsi="Times New Roman" w:cs="Times New Roman"/>
          <w:b/>
          <w:sz w:val="24"/>
          <w:szCs w:val="24"/>
        </w:rPr>
        <w:t xml:space="preserve">Bireysel Katılım Sermayesi mevzuatı kapsamında </w:t>
      </w:r>
      <w:r w:rsidR="001144AB" w:rsidRPr="00103EEB">
        <w:rPr>
          <w:rFonts w:ascii="Times New Roman" w:hAnsi="Times New Roman" w:cs="Times New Roman"/>
          <w:b/>
          <w:sz w:val="24"/>
          <w:szCs w:val="24"/>
        </w:rPr>
        <w:t>Bireysel Katılım Yatırımcısının faydalanabileceği v</w:t>
      </w:r>
      <w:r w:rsidR="00864658" w:rsidRPr="00103EEB">
        <w:rPr>
          <w:rFonts w:ascii="Times New Roman" w:hAnsi="Times New Roman" w:cs="Times New Roman"/>
          <w:b/>
          <w:sz w:val="24"/>
          <w:szCs w:val="24"/>
        </w:rPr>
        <w:t xml:space="preserve">ergi </w:t>
      </w:r>
      <w:r w:rsidR="001144AB" w:rsidRPr="00103EEB">
        <w:rPr>
          <w:rFonts w:ascii="Times New Roman" w:hAnsi="Times New Roman" w:cs="Times New Roman"/>
          <w:b/>
          <w:sz w:val="24"/>
          <w:szCs w:val="24"/>
        </w:rPr>
        <w:t>i</w:t>
      </w:r>
      <w:r w:rsidR="00864658" w:rsidRPr="00103EEB">
        <w:rPr>
          <w:rFonts w:ascii="Times New Roman" w:hAnsi="Times New Roman" w:cs="Times New Roman"/>
          <w:b/>
          <w:sz w:val="24"/>
          <w:szCs w:val="24"/>
        </w:rPr>
        <w:t xml:space="preserve">ndirim </w:t>
      </w:r>
      <w:r w:rsidR="001144AB" w:rsidRPr="00103EEB">
        <w:rPr>
          <w:rFonts w:ascii="Times New Roman" w:hAnsi="Times New Roman" w:cs="Times New Roman"/>
          <w:b/>
          <w:sz w:val="24"/>
          <w:szCs w:val="24"/>
        </w:rPr>
        <w:t xml:space="preserve">tutarı </w:t>
      </w:r>
      <w:r w:rsidR="00124764" w:rsidRPr="00103EEB">
        <w:rPr>
          <w:rFonts w:ascii="Times New Roman" w:hAnsi="Times New Roman" w:cs="Times New Roman"/>
          <w:b/>
          <w:sz w:val="24"/>
          <w:szCs w:val="24"/>
        </w:rPr>
        <w:t>ne kadardır</w:t>
      </w:r>
      <w:r w:rsidR="001144AB" w:rsidRPr="00103EEB">
        <w:rPr>
          <w:rFonts w:ascii="Times New Roman" w:hAnsi="Times New Roman" w:cs="Times New Roman"/>
          <w:b/>
          <w:sz w:val="24"/>
          <w:szCs w:val="24"/>
        </w:rPr>
        <w:t xml:space="preserve">? </w:t>
      </w:r>
      <w:r w:rsidR="00864658" w:rsidRPr="00103EEB">
        <w:rPr>
          <w:rFonts w:ascii="Times New Roman" w:hAnsi="Times New Roman" w:cs="Times New Roman"/>
          <w:b/>
          <w:sz w:val="24"/>
          <w:szCs w:val="24"/>
        </w:rPr>
        <w:t xml:space="preserve"> </w:t>
      </w:r>
    </w:p>
    <w:p w14:paraId="6B6B5668" w14:textId="0D8570D5" w:rsidR="00DB2ADF" w:rsidRDefault="00DB2ADF" w:rsidP="00475186">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Lisanslı </w:t>
      </w: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BKS mevzuatı kapsamında yaptıkları yatırımlar ile ilgili olarak yararlanabilecekleri yıllık vergi indirim tutarı 193 sayılı Gelir Vergisi Kanunu’nun geçici 82 </w:t>
      </w:r>
      <w:proofErr w:type="spellStart"/>
      <w:r w:rsidRPr="00DB2ADF">
        <w:rPr>
          <w:rFonts w:ascii="Times New Roman" w:hAnsi="Times New Roman" w:cs="Times New Roman"/>
          <w:sz w:val="24"/>
          <w:szCs w:val="24"/>
        </w:rPr>
        <w:t>nci</w:t>
      </w:r>
      <w:proofErr w:type="spellEnd"/>
      <w:r w:rsidRPr="00DB2ADF">
        <w:rPr>
          <w:rFonts w:ascii="Times New Roman" w:hAnsi="Times New Roman" w:cs="Times New Roman"/>
          <w:sz w:val="24"/>
          <w:szCs w:val="24"/>
        </w:rPr>
        <w:t xml:space="preserve"> maddesinde belirlenmekte olup anılan maddede 3/11/2022 tarihinde yapılan değişiklik sonrası yıllık vergi indirim tutarı azami 2.500.000 TL olarak uygulanmaktadır.</w:t>
      </w:r>
    </w:p>
    <w:p w14:paraId="53465AB1" w14:textId="77777777" w:rsidR="00F179BC" w:rsidRDefault="00F179BC" w:rsidP="00475186">
      <w:pPr>
        <w:spacing w:before="120" w:after="240" w:line="22" w:lineRule="atLeast"/>
        <w:jc w:val="both"/>
        <w:rPr>
          <w:rFonts w:ascii="Times New Roman" w:hAnsi="Times New Roman" w:cs="Times New Roman"/>
          <w:sz w:val="24"/>
          <w:szCs w:val="24"/>
        </w:rPr>
      </w:pPr>
    </w:p>
    <w:p w14:paraId="7EFDCF1C" w14:textId="2F8DBBD3" w:rsidR="00BE7AD1" w:rsidRPr="008F704B" w:rsidRDefault="000C3FF0" w:rsidP="00475186">
      <w:pPr>
        <w:spacing w:before="120" w:after="240" w:line="22" w:lineRule="atLeast"/>
        <w:jc w:val="both"/>
        <w:rPr>
          <w:lang w:val="en-US"/>
        </w:rPr>
      </w:pPr>
      <w:r>
        <w:rPr>
          <w:rFonts w:ascii="Times New Roman" w:hAnsi="Times New Roman" w:cs="Times New Roman"/>
          <w:b/>
          <w:sz w:val="24"/>
          <w:szCs w:val="24"/>
        </w:rPr>
        <w:lastRenderedPageBreak/>
        <w:t>5</w:t>
      </w:r>
      <w:r w:rsidR="008E72F8">
        <w:rPr>
          <w:rFonts w:ascii="Times New Roman" w:hAnsi="Times New Roman" w:cs="Times New Roman"/>
          <w:b/>
          <w:sz w:val="24"/>
          <w:szCs w:val="24"/>
        </w:rPr>
        <w:t>.</w:t>
      </w:r>
      <w:r w:rsidR="00BE7AD1" w:rsidRPr="00A91C17">
        <w:rPr>
          <w:rFonts w:ascii="Times New Roman" w:hAnsi="Times New Roman" w:cs="Times New Roman"/>
          <w:b/>
          <w:sz w:val="24"/>
          <w:szCs w:val="24"/>
        </w:rPr>
        <w:t xml:space="preserve"> </w:t>
      </w:r>
      <w:r w:rsidR="00B64663">
        <w:rPr>
          <w:rFonts w:ascii="Times New Roman" w:hAnsi="Times New Roman" w:cs="Times New Roman"/>
          <w:b/>
          <w:sz w:val="24"/>
          <w:szCs w:val="24"/>
        </w:rPr>
        <w:t>B</w:t>
      </w:r>
      <w:r w:rsidR="004B6DAB">
        <w:rPr>
          <w:rFonts w:ascii="Times New Roman" w:hAnsi="Times New Roman" w:cs="Times New Roman"/>
          <w:b/>
          <w:sz w:val="24"/>
          <w:szCs w:val="24"/>
        </w:rPr>
        <w:t xml:space="preserve">ireysel Katılım Yatırımcısının </w:t>
      </w:r>
      <w:r w:rsidR="00B64663">
        <w:rPr>
          <w:rFonts w:ascii="Times New Roman" w:hAnsi="Times New Roman" w:cs="Times New Roman"/>
          <w:b/>
          <w:sz w:val="24"/>
          <w:szCs w:val="24"/>
          <w:lang w:eastAsia="tr-TR"/>
        </w:rPr>
        <w:t>v</w:t>
      </w:r>
      <w:r w:rsidR="00BE7AD1" w:rsidRPr="00C1151B">
        <w:rPr>
          <w:rFonts w:ascii="Times New Roman" w:hAnsi="Times New Roman" w:cs="Times New Roman"/>
          <w:b/>
          <w:sz w:val="24"/>
          <w:szCs w:val="24"/>
          <w:lang w:eastAsia="tr-TR"/>
        </w:rPr>
        <w:t>ergi desteğinden yararlan</w:t>
      </w:r>
      <w:r w:rsidR="00B64663">
        <w:rPr>
          <w:rFonts w:ascii="Times New Roman" w:hAnsi="Times New Roman" w:cs="Times New Roman"/>
          <w:b/>
          <w:sz w:val="24"/>
          <w:szCs w:val="24"/>
          <w:lang w:eastAsia="tr-TR"/>
        </w:rPr>
        <w:t>abilmesi</w:t>
      </w:r>
      <w:r w:rsidR="00BE7AD1" w:rsidRPr="00C1151B">
        <w:rPr>
          <w:rFonts w:ascii="Times New Roman" w:hAnsi="Times New Roman" w:cs="Times New Roman"/>
          <w:b/>
          <w:sz w:val="24"/>
          <w:szCs w:val="24"/>
          <w:lang w:eastAsia="tr-TR"/>
        </w:rPr>
        <w:t xml:space="preserve"> için yatırım yapılacak şirket</w:t>
      </w:r>
      <w:r w:rsidR="00132F32">
        <w:rPr>
          <w:rFonts w:ascii="Times New Roman" w:hAnsi="Times New Roman" w:cs="Times New Roman"/>
          <w:b/>
          <w:sz w:val="24"/>
          <w:szCs w:val="24"/>
          <w:lang w:eastAsia="tr-TR"/>
        </w:rPr>
        <w:t>l</w:t>
      </w:r>
      <w:r w:rsidR="00BE7AD1" w:rsidRPr="00C1151B">
        <w:rPr>
          <w:rFonts w:ascii="Times New Roman" w:hAnsi="Times New Roman" w:cs="Times New Roman"/>
          <w:b/>
          <w:sz w:val="24"/>
          <w:szCs w:val="24"/>
          <w:lang w:eastAsia="tr-TR"/>
        </w:rPr>
        <w:t>e</w:t>
      </w:r>
      <w:r w:rsidR="00132F32">
        <w:rPr>
          <w:rFonts w:ascii="Times New Roman" w:hAnsi="Times New Roman" w:cs="Times New Roman"/>
          <w:b/>
          <w:sz w:val="24"/>
          <w:szCs w:val="24"/>
          <w:lang w:eastAsia="tr-TR"/>
        </w:rPr>
        <w:t>rde</w:t>
      </w:r>
      <w:r w:rsidR="00BE7AD1" w:rsidRPr="00C1151B">
        <w:rPr>
          <w:rFonts w:ascii="Times New Roman" w:hAnsi="Times New Roman" w:cs="Times New Roman"/>
          <w:b/>
          <w:sz w:val="24"/>
          <w:szCs w:val="24"/>
          <w:lang w:eastAsia="tr-TR"/>
        </w:rPr>
        <w:t xml:space="preserve"> aranan şartlar nelerdir?</w:t>
      </w:r>
    </w:p>
    <w:p w14:paraId="47D9272C" w14:textId="77777777" w:rsidR="00DB2ADF" w:rsidRPr="00DB2ADF" w:rsidRDefault="00DB2ADF" w:rsidP="00DB2ADF">
      <w:pPr>
        <w:spacing w:before="120" w:after="240" w:line="22" w:lineRule="atLeast"/>
        <w:jc w:val="both"/>
        <w:rPr>
          <w:rFonts w:ascii="Times New Roman" w:hAnsi="Times New Roman" w:cs="Times New Roman"/>
          <w:sz w:val="24"/>
          <w:szCs w:val="24"/>
        </w:rPr>
      </w:pP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vergi desteğinden yararlanabilmesi için sermaye koydukları şirketin Türk Ticaret Kanunu’na tabi tam mükellef bir anonim şirket olması zorunludur.</w:t>
      </w:r>
    </w:p>
    <w:p w14:paraId="70C0AFDA" w14:textId="4C47085A"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Ayrıca </w:t>
      </w: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Devlet desteğinden yararlanabilmesi için iktisap ettikleri hisselere ait şirketin; </w:t>
      </w:r>
      <w:proofErr w:type="spellStart"/>
      <w:r w:rsidRPr="00DB2ADF">
        <w:rPr>
          <w:rFonts w:ascii="Times New Roman" w:hAnsi="Times New Roman" w:cs="Times New Roman"/>
          <w:sz w:val="24"/>
          <w:szCs w:val="24"/>
        </w:rPr>
        <w:t>BKY’nin</w:t>
      </w:r>
      <w:proofErr w:type="spellEnd"/>
      <w:r w:rsidRPr="00DB2ADF">
        <w:rPr>
          <w:rFonts w:ascii="Times New Roman" w:hAnsi="Times New Roman" w:cs="Times New Roman"/>
          <w:sz w:val="24"/>
          <w:szCs w:val="24"/>
        </w:rPr>
        <w:t xml:space="preserve"> iştirakinden önceki son iki mali yıldaki net satışlarının Küçük ve Orta Büyüklükteki İşletmeler Yönetmeliğinin 5 inci maddesinin birinci fıkrasının (b) bendinde düzenlenen küçük işletme tanımındaki tutardan fazla olmaması, en fazla elli çalışanı bulunması, </w:t>
      </w:r>
      <w:proofErr w:type="spellStart"/>
      <w:r w:rsidRPr="00DB2ADF">
        <w:rPr>
          <w:rFonts w:ascii="Times New Roman" w:hAnsi="Times New Roman" w:cs="Times New Roman"/>
          <w:sz w:val="24"/>
          <w:szCs w:val="24"/>
        </w:rPr>
        <w:t>BKY’nin</w:t>
      </w:r>
      <w:proofErr w:type="spellEnd"/>
      <w:r w:rsidRPr="00DB2ADF">
        <w:rPr>
          <w:rFonts w:ascii="Times New Roman" w:hAnsi="Times New Roman" w:cs="Times New Roman"/>
          <w:sz w:val="24"/>
          <w:szCs w:val="24"/>
        </w:rPr>
        <w:t xml:space="preserve"> kendisine, eşine, kendisinin veya eşinin altsoyu ve üstsoyu ile üçüncü derece dahil yansoy hısımlarına ve kayın hısımlarına idaresi, denetimi veya sermayesi bakımından doğrudan veya dolaylı olarak bağlı bulunmaması ya da nüfuzu altında olmaması, başka bir şirketin kontrolünde olmaması, Bakanlıkça belirlenen ve Bakanlığın resmi internet sitesi üzerinden duyurulan “Devlet Desteği Sağlanacak Sektörlere İlişkin Listede” belirtilen sektörlerde veya faaliyetlerde bulunması ve paylarının halka arz edilmemiş olması gerekmektedir.</w:t>
      </w:r>
    </w:p>
    <w:p w14:paraId="78A65AA8" w14:textId="3F0ECC20" w:rsidR="00933386" w:rsidRPr="008F704B" w:rsidRDefault="008E72F8" w:rsidP="00475186">
      <w:pPr>
        <w:spacing w:before="120" w:after="240" w:line="22" w:lineRule="atLeast"/>
        <w:jc w:val="both"/>
        <w:rPr>
          <w:lang w:val="en-US"/>
        </w:rPr>
      </w:pPr>
      <w:r>
        <w:rPr>
          <w:rFonts w:ascii="Times New Roman" w:hAnsi="Times New Roman" w:cs="Times New Roman"/>
          <w:b/>
          <w:sz w:val="24"/>
          <w:szCs w:val="24"/>
        </w:rPr>
        <w:t>6.</w:t>
      </w:r>
      <w:r w:rsidR="008F704B">
        <w:rPr>
          <w:rFonts w:ascii="Times New Roman" w:hAnsi="Times New Roman" w:cs="Times New Roman"/>
          <w:b/>
          <w:sz w:val="24"/>
          <w:szCs w:val="24"/>
        </w:rPr>
        <w:t xml:space="preserve"> </w:t>
      </w:r>
      <w:r w:rsidR="00B64663">
        <w:rPr>
          <w:rFonts w:ascii="Times New Roman" w:hAnsi="Times New Roman" w:cs="Times New Roman"/>
          <w:b/>
          <w:sz w:val="24"/>
          <w:szCs w:val="24"/>
        </w:rPr>
        <w:t>Bireysel Katılım Yatırımcı</w:t>
      </w:r>
      <w:r w:rsidR="006D34A0">
        <w:rPr>
          <w:rFonts w:ascii="Times New Roman" w:hAnsi="Times New Roman" w:cs="Times New Roman"/>
          <w:b/>
          <w:sz w:val="24"/>
          <w:szCs w:val="24"/>
        </w:rPr>
        <w:t>sı</w:t>
      </w:r>
      <w:r w:rsidR="00B64663">
        <w:rPr>
          <w:rFonts w:ascii="Times New Roman" w:hAnsi="Times New Roman" w:cs="Times New Roman"/>
          <w:b/>
          <w:sz w:val="24"/>
          <w:szCs w:val="24"/>
        </w:rPr>
        <w:t xml:space="preserve"> </w:t>
      </w:r>
      <w:r w:rsidR="00933386">
        <w:rPr>
          <w:rFonts w:ascii="Times New Roman" w:hAnsi="Times New Roman" w:cs="Times New Roman"/>
          <w:b/>
          <w:sz w:val="24"/>
          <w:szCs w:val="24"/>
        </w:rPr>
        <w:t xml:space="preserve">lisansı için aranan yüksek gelir veya servet </w:t>
      </w:r>
      <w:r w:rsidR="00824054">
        <w:rPr>
          <w:rFonts w:ascii="Times New Roman" w:hAnsi="Times New Roman" w:cs="Times New Roman"/>
          <w:b/>
          <w:sz w:val="24"/>
          <w:szCs w:val="24"/>
        </w:rPr>
        <w:t>ölçütleri</w:t>
      </w:r>
      <w:r w:rsidR="00933386">
        <w:rPr>
          <w:rFonts w:ascii="Times New Roman" w:hAnsi="Times New Roman" w:cs="Times New Roman"/>
          <w:b/>
          <w:sz w:val="24"/>
          <w:szCs w:val="24"/>
        </w:rPr>
        <w:t xml:space="preserve"> nelerdir?</w:t>
      </w:r>
    </w:p>
    <w:p w14:paraId="26345ABB"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Yatırımcının yüksek gelir veya servet ölçütleri üzerinden BKY lisans başvurusunda bulunabilmesi için aşağıdaki koşullardan en az birini karşılıyor olması gerekir:</w:t>
      </w:r>
    </w:p>
    <w:p w14:paraId="1D6F8A57" w14:textId="4B050158" w:rsidR="00D94E41"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→Lisans başvurusunda bulunulan tarihten önceki son mali yılda yıllık gelir vergisi beyannamesinde yer alan gelir unsurları veya ücretli çalışanlar için başvuru tarihinden önceki son on iki aya ait ücretlerinin gayrisafi tutarları toplamının yıllık olarak en az </w:t>
      </w:r>
      <w:r w:rsidRPr="00730E24">
        <w:rPr>
          <w:rFonts w:ascii="Times New Roman" w:hAnsi="Times New Roman" w:cs="Times New Roman"/>
          <w:sz w:val="24"/>
          <w:szCs w:val="24"/>
        </w:rPr>
        <w:t>2.</w:t>
      </w:r>
      <w:r w:rsidR="00E8081E" w:rsidRPr="00730E24">
        <w:rPr>
          <w:rFonts w:ascii="Times New Roman" w:hAnsi="Times New Roman" w:cs="Times New Roman"/>
          <w:sz w:val="24"/>
          <w:szCs w:val="24"/>
        </w:rPr>
        <w:t>509.800</w:t>
      </w:r>
      <w:r w:rsidRPr="00DB2ADF">
        <w:rPr>
          <w:rFonts w:ascii="Times New Roman" w:hAnsi="Times New Roman" w:cs="Times New Roman"/>
          <w:sz w:val="24"/>
          <w:szCs w:val="24"/>
        </w:rPr>
        <w:t xml:space="preserve"> TL olması.</w:t>
      </w:r>
      <w:r w:rsidR="00D94E41">
        <w:rPr>
          <w:rFonts w:ascii="Times New Roman" w:hAnsi="Times New Roman" w:cs="Times New Roman"/>
          <w:sz w:val="24"/>
          <w:szCs w:val="24"/>
        </w:rPr>
        <w:t xml:space="preserve"> (</w:t>
      </w:r>
      <w:r w:rsidR="00486A4A" w:rsidRPr="006F17C6">
        <w:rPr>
          <w:rFonts w:ascii="Times New Roman" w:hAnsi="Times New Roman" w:cs="Times New Roman"/>
          <w:sz w:val="24"/>
          <w:szCs w:val="24"/>
        </w:rPr>
        <w:t xml:space="preserve">31.12.2024 tarih ve 32769 (5.Mükerrer) sayılı Resmî </w:t>
      </w:r>
      <w:proofErr w:type="spellStart"/>
      <w:r w:rsidR="00486A4A" w:rsidRPr="006F17C6">
        <w:rPr>
          <w:rFonts w:ascii="Times New Roman" w:hAnsi="Times New Roman" w:cs="Times New Roman"/>
          <w:sz w:val="24"/>
          <w:szCs w:val="24"/>
        </w:rPr>
        <w:t>Gazete'de</w:t>
      </w:r>
      <w:proofErr w:type="spellEnd"/>
      <w:r w:rsidR="00486A4A" w:rsidRPr="006F17C6">
        <w:rPr>
          <w:rFonts w:ascii="Times New Roman" w:hAnsi="Times New Roman" w:cs="Times New Roman"/>
          <w:sz w:val="24"/>
          <w:szCs w:val="24"/>
        </w:rPr>
        <w:t xml:space="preserve"> yayımlanan </w:t>
      </w:r>
      <w:r w:rsidR="00486A4A" w:rsidRPr="00346AA6">
        <w:rPr>
          <w:rFonts w:ascii="Times New Roman" w:hAnsi="Times New Roman" w:cs="Times New Roman"/>
          <w:sz w:val="24"/>
          <w:szCs w:val="24"/>
        </w:rPr>
        <w:t>Bireysel Katılım Sermayesi Hakkında Yönetmeliğin</w:t>
      </w:r>
      <w:r w:rsidR="00486A4A">
        <w:rPr>
          <w:rFonts w:ascii="Times New Roman" w:hAnsi="Times New Roman" w:cs="Times New Roman"/>
          <w:sz w:val="24"/>
          <w:szCs w:val="24"/>
        </w:rPr>
        <w:t xml:space="preserve"> 11 inci maddesi ile </w:t>
      </w:r>
      <w:r w:rsidR="0070787F">
        <w:rPr>
          <w:rFonts w:ascii="Times New Roman" w:hAnsi="Times New Roman" w:cs="Times New Roman"/>
          <w:sz w:val="24"/>
          <w:szCs w:val="24"/>
        </w:rPr>
        <w:t>2.0</w:t>
      </w:r>
      <w:r w:rsidR="00486A4A">
        <w:rPr>
          <w:rFonts w:ascii="Times New Roman" w:hAnsi="Times New Roman" w:cs="Times New Roman"/>
          <w:sz w:val="24"/>
          <w:szCs w:val="24"/>
        </w:rPr>
        <w:t>00.000 TL olarak belirlenen gelir kriteri tutarı</w:t>
      </w:r>
      <w:r w:rsidR="0070787F">
        <w:rPr>
          <w:rFonts w:ascii="Times New Roman" w:hAnsi="Times New Roman" w:cs="Times New Roman"/>
          <w:sz w:val="24"/>
          <w:szCs w:val="24"/>
        </w:rPr>
        <w:t xml:space="preserve">, </w:t>
      </w:r>
      <w:r w:rsidR="00486A4A">
        <w:rPr>
          <w:rFonts w:ascii="Times New Roman" w:hAnsi="Times New Roman" w:cs="Times New Roman"/>
          <w:sz w:val="24"/>
          <w:szCs w:val="24"/>
        </w:rPr>
        <w:t xml:space="preserve">mezkur Yönetmeliğin </w:t>
      </w:r>
      <w:r w:rsidR="00486A4A" w:rsidRPr="00D94E41">
        <w:rPr>
          <w:rFonts w:ascii="Times New Roman" w:hAnsi="Times New Roman" w:cs="Times New Roman"/>
          <w:sz w:val="24"/>
          <w:szCs w:val="24"/>
        </w:rPr>
        <w:t>"Parasal Tutarların Güncelle</w:t>
      </w:r>
      <w:r w:rsidR="00486A4A">
        <w:rPr>
          <w:rFonts w:ascii="Times New Roman" w:hAnsi="Times New Roman" w:cs="Times New Roman"/>
          <w:sz w:val="24"/>
          <w:szCs w:val="24"/>
        </w:rPr>
        <w:t xml:space="preserve">nmesi" başlıklı 32 </w:t>
      </w:r>
      <w:proofErr w:type="spellStart"/>
      <w:r w:rsidR="00486A4A">
        <w:rPr>
          <w:rFonts w:ascii="Times New Roman" w:hAnsi="Times New Roman" w:cs="Times New Roman"/>
          <w:sz w:val="24"/>
          <w:szCs w:val="24"/>
        </w:rPr>
        <w:t>nci</w:t>
      </w:r>
      <w:proofErr w:type="spellEnd"/>
      <w:r w:rsidR="00486A4A">
        <w:rPr>
          <w:rFonts w:ascii="Times New Roman" w:hAnsi="Times New Roman" w:cs="Times New Roman"/>
          <w:sz w:val="24"/>
          <w:szCs w:val="24"/>
        </w:rPr>
        <w:t xml:space="preserve"> maddesinin bu tutarların her yıl 213 sayılı Kanuna istinaden </w:t>
      </w:r>
      <w:r w:rsidR="00486A4A" w:rsidRPr="00D94E41">
        <w:rPr>
          <w:rFonts w:ascii="Times New Roman" w:hAnsi="Times New Roman" w:cs="Times New Roman"/>
          <w:sz w:val="24"/>
          <w:szCs w:val="24"/>
        </w:rPr>
        <w:t>tespit ve ilan edilen yeniden değerleme oranı</w:t>
      </w:r>
      <w:r w:rsidR="00B27B5D">
        <w:rPr>
          <w:rFonts w:ascii="Times New Roman" w:hAnsi="Times New Roman" w:cs="Times New Roman"/>
          <w:sz w:val="24"/>
          <w:szCs w:val="24"/>
        </w:rPr>
        <w:t xml:space="preserve"> kadar ar</w:t>
      </w:r>
      <w:r w:rsidR="00486A4A">
        <w:rPr>
          <w:rFonts w:ascii="Times New Roman" w:hAnsi="Times New Roman" w:cs="Times New Roman"/>
          <w:sz w:val="24"/>
          <w:szCs w:val="24"/>
        </w:rPr>
        <w:t xml:space="preserve">tırılacağına ilişkin hükmü kapsamında  </w:t>
      </w:r>
      <w:r w:rsidR="00D94E41">
        <w:rPr>
          <w:rFonts w:ascii="Times New Roman" w:hAnsi="Times New Roman" w:cs="Times New Roman"/>
          <w:sz w:val="24"/>
          <w:szCs w:val="24"/>
        </w:rPr>
        <w:t xml:space="preserve">01.01.2026 </w:t>
      </w:r>
      <w:r w:rsidR="00F75D7E">
        <w:rPr>
          <w:rFonts w:ascii="Times New Roman" w:hAnsi="Times New Roman" w:cs="Times New Roman"/>
          <w:sz w:val="24"/>
          <w:szCs w:val="24"/>
        </w:rPr>
        <w:t>itibari ile</w:t>
      </w:r>
      <w:r w:rsidR="00D94E41">
        <w:rPr>
          <w:rFonts w:ascii="Times New Roman" w:hAnsi="Times New Roman" w:cs="Times New Roman"/>
          <w:sz w:val="24"/>
          <w:szCs w:val="24"/>
        </w:rPr>
        <w:t xml:space="preserve"> geçerli olmak üzere </w:t>
      </w:r>
      <w:r w:rsidR="00D94E41" w:rsidRPr="00D94E41">
        <w:rPr>
          <w:rFonts w:ascii="Times New Roman" w:hAnsi="Times New Roman" w:cs="Times New Roman"/>
          <w:sz w:val="24"/>
          <w:szCs w:val="24"/>
        </w:rPr>
        <w:t>tespit ve ilan edilen yeniden değerleme oranı</w:t>
      </w:r>
      <w:r w:rsidR="00D94E41">
        <w:rPr>
          <w:rFonts w:ascii="Times New Roman" w:hAnsi="Times New Roman" w:cs="Times New Roman"/>
          <w:sz w:val="24"/>
          <w:szCs w:val="24"/>
        </w:rPr>
        <w:t xml:space="preserve"> (%25,49) çerçevesinde artırılmıştır.)</w:t>
      </w:r>
    </w:p>
    <w:p w14:paraId="03DCB908" w14:textId="0FE9AC53" w:rsidR="00B9484A"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→Başvuru tarihi itibarıyla gayrimenkul, nakdi banka mevduatı, sermaye piyasası araçları ile halka açık olmayan şirketlerde ödenmiş sermaye üzerinde sahip olunan paya ilişkin kişisel servetin en az </w:t>
      </w:r>
      <w:r w:rsidRPr="00730E24">
        <w:rPr>
          <w:rFonts w:ascii="Times New Roman" w:hAnsi="Times New Roman" w:cs="Times New Roman"/>
          <w:sz w:val="24"/>
          <w:szCs w:val="24"/>
        </w:rPr>
        <w:t>1</w:t>
      </w:r>
      <w:r w:rsidR="00E8081E" w:rsidRPr="00730E24">
        <w:rPr>
          <w:rFonts w:ascii="Times New Roman" w:hAnsi="Times New Roman" w:cs="Times New Roman"/>
          <w:sz w:val="24"/>
          <w:szCs w:val="24"/>
        </w:rPr>
        <w:t>2.549</w:t>
      </w:r>
      <w:r w:rsidRPr="00730E24">
        <w:rPr>
          <w:rFonts w:ascii="Times New Roman" w:hAnsi="Times New Roman" w:cs="Times New Roman"/>
          <w:sz w:val="24"/>
          <w:szCs w:val="24"/>
        </w:rPr>
        <w:t>.000</w:t>
      </w:r>
      <w:r w:rsidRPr="00DB2ADF">
        <w:rPr>
          <w:rFonts w:ascii="Times New Roman" w:hAnsi="Times New Roman" w:cs="Times New Roman"/>
          <w:sz w:val="24"/>
          <w:szCs w:val="24"/>
        </w:rPr>
        <w:t xml:space="preserve"> TL olması.</w:t>
      </w:r>
      <w:r w:rsidR="00D94E41" w:rsidRPr="00D94E41">
        <w:rPr>
          <w:rFonts w:ascii="Times New Roman" w:hAnsi="Times New Roman" w:cs="Times New Roman"/>
          <w:sz w:val="24"/>
          <w:szCs w:val="24"/>
        </w:rPr>
        <w:t xml:space="preserve"> </w:t>
      </w:r>
      <w:r w:rsidR="00B9484A">
        <w:rPr>
          <w:rFonts w:ascii="Times New Roman" w:hAnsi="Times New Roman" w:cs="Times New Roman"/>
          <w:sz w:val="24"/>
          <w:szCs w:val="24"/>
        </w:rPr>
        <w:t>(</w:t>
      </w:r>
      <w:r w:rsidR="00B9484A" w:rsidRPr="006F17C6">
        <w:rPr>
          <w:rFonts w:ascii="Times New Roman" w:hAnsi="Times New Roman" w:cs="Times New Roman"/>
          <w:sz w:val="24"/>
          <w:szCs w:val="24"/>
        </w:rPr>
        <w:t xml:space="preserve">31.12.2024 tarih ve 32769 (5.Mükerrer) sayılı Resmî </w:t>
      </w:r>
      <w:proofErr w:type="spellStart"/>
      <w:r w:rsidR="00B9484A" w:rsidRPr="006F17C6">
        <w:rPr>
          <w:rFonts w:ascii="Times New Roman" w:hAnsi="Times New Roman" w:cs="Times New Roman"/>
          <w:sz w:val="24"/>
          <w:szCs w:val="24"/>
        </w:rPr>
        <w:t>Gazete'de</w:t>
      </w:r>
      <w:proofErr w:type="spellEnd"/>
      <w:r w:rsidR="00B9484A" w:rsidRPr="006F17C6">
        <w:rPr>
          <w:rFonts w:ascii="Times New Roman" w:hAnsi="Times New Roman" w:cs="Times New Roman"/>
          <w:sz w:val="24"/>
          <w:szCs w:val="24"/>
        </w:rPr>
        <w:t xml:space="preserve"> yayımlanan </w:t>
      </w:r>
      <w:r w:rsidR="00B9484A" w:rsidRPr="00346AA6">
        <w:rPr>
          <w:rFonts w:ascii="Times New Roman" w:hAnsi="Times New Roman" w:cs="Times New Roman"/>
          <w:sz w:val="24"/>
          <w:szCs w:val="24"/>
        </w:rPr>
        <w:t>Bireysel Katılım Sermayesi Hakkında Yönetmeliğin</w:t>
      </w:r>
      <w:r w:rsidR="00B9484A">
        <w:rPr>
          <w:rFonts w:ascii="Times New Roman" w:hAnsi="Times New Roman" w:cs="Times New Roman"/>
          <w:sz w:val="24"/>
          <w:szCs w:val="24"/>
        </w:rPr>
        <w:t xml:space="preserve"> 11 inci maddesi ile </w:t>
      </w:r>
      <w:r w:rsidR="000E150F">
        <w:rPr>
          <w:rFonts w:ascii="Times New Roman" w:hAnsi="Times New Roman" w:cs="Times New Roman"/>
          <w:sz w:val="24"/>
          <w:szCs w:val="24"/>
        </w:rPr>
        <w:t>10</w:t>
      </w:r>
      <w:r w:rsidR="00B9484A">
        <w:rPr>
          <w:rFonts w:ascii="Times New Roman" w:hAnsi="Times New Roman" w:cs="Times New Roman"/>
          <w:sz w:val="24"/>
          <w:szCs w:val="24"/>
        </w:rPr>
        <w:t xml:space="preserve">.000.000 TL olarak belirlenen gelir kriteri tutarı, mezkur Yönetmeliğin </w:t>
      </w:r>
      <w:r w:rsidR="00B9484A" w:rsidRPr="00D94E41">
        <w:rPr>
          <w:rFonts w:ascii="Times New Roman" w:hAnsi="Times New Roman" w:cs="Times New Roman"/>
          <w:sz w:val="24"/>
          <w:szCs w:val="24"/>
        </w:rPr>
        <w:t>"Parasal Tutarların Güncelle</w:t>
      </w:r>
      <w:r w:rsidR="00B9484A">
        <w:rPr>
          <w:rFonts w:ascii="Times New Roman" w:hAnsi="Times New Roman" w:cs="Times New Roman"/>
          <w:sz w:val="24"/>
          <w:szCs w:val="24"/>
        </w:rPr>
        <w:t xml:space="preserve">nmesi" başlıklı 32 </w:t>
      </w:r>
      <w:proofErr w:type="spellStart"/>
      <w:r w:rsidR="00B9484A">
        <w:rPr>
          <w:rFonts w:ascii="Times New Roman" w:hAnsi="Times New Roman" w:cs="Times New Roman"/>
          <w:sz w:val="24"/>
          <w:szCs w:val="24"/>
        </w:rPr>
        <w:t>nci</w:t>
      </w:r>
      <w:proofErr w:type="spellEnd"/>
      <w:r w:rsidR="00B9484A">
        <w:rPr>
          <w:rFonts w:ascii="Times New Roman" w:hAnsi="Times New Roman" w:cs="Times New Roman"/>
          <w:sz w:val="24"/>
          <w:szCs w:val="24"/>
        </w:rPr>
        <w:t xml:space="preserve"> maddesinin bu tutarların her yıl 213 sayılı Kanuna istinaden </w:t>
      </w:r>
      <w:r w:rsidR="00B9484A" w:rsidRPr="00D94E41">
        <w:rPr>
          <w:rFonts w:ascii="Times New Roman" w:hAnsi="Times New Roman" w:cs="Times New Roman"/>
          <w:sz w:val="24"/>
          <w:szCs w:val="24"/>
        </w:rPr>
        <w:t>tespit ve ilan edilen yeniden değerleme oranı</w:t>
      </w:r>
      <w:r w:rsidR="005F0B4A">
        <w:rPr>
          <w:rFonts w:ascii="Times New Roman" w:hAnsi="Times New Roman" w:cs="Times New Roman"/>
          <w:sz w:val="24"/>
          <w:szCs w:val="24"/>
        </w:rPr>
        <w:t xml:space="preserve"> kadar ar</w:t>
      </w:r>
      <w:r w:rsidR="00B9484A">
        <w:rPr>
          <w:rFonts w:ascii="Times New Roman" w:hAnsi="Times New Roman" w:cs="Times New Roman"/>
          <w:sz w:val="24"/>
          <w:szCs w:val="24"/>
        </w:rPr>
        <w:t xml:space="preserve">tırılacağına ilişkin hükmü kapsamında  01.01.2026 itibari ile geçerli olmak üzere </w:t>
      </w:r>
      <w:r w:rsidR="00B9484A" w:rsidRPr="00D94E41">
        <w:rPr>
          <w:rFonts w:ascii="Times New Roman" w:hAnsi="Times New Roman" w:cs="Times New Roman"/>
          <w:sz w:val="24"/>
          <w:szCs w:val="24"/>
        </w:rPr>
        <w:t>tespit ve ilan edilen yeniden değerleme oranı</w:t>
      </w:r>
      <w:r w:rsidR="00B9484A">
        <w:rPr>
          <w:rFonts w:ascii="Times New Roman" w:hAnsi="Times New Roman" w:cs="Times New Roman"/>
          <w:sz w:val="24"/>
          <w:szCs w:val="24"/>
        </w:rPr>
        <w:t xml:space="preserve"> (%25,49) çerçevesinde artırılmıştır.) </w:t>
      </w:r>
    </w:p>
    <w:p w14:paraId="37BFF7F0" w14:textId="75A0D6BC" w:rsid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Ancak ikamet edilen konut veya bu konutu ipotek ederek alınan herhangi bir kredi, sigorta sözleşmelerinden doğan haklar ve emeklilik primi şeklinde kazanılan mali haklardan ölüm veya emeklilik halinde ödenecek tutarlar, kişisel servetin hesaplanmasında dikkate alınmaz.    </w:t>
      </w:r>
    </w:p>
    <w:p w14:paraId="365AE21C" w14:textId="54E6A1BF" w:rsidR="00F179BC" w:rsidRDefault="00F179BC" w:rsidP="00DB2ADF">
      <w:pPr>
        <w:spacing w:before="120" w:after="240" w:line="22" w:lineRule="atLeast"/>
        <w:jc w:val="both"/>
        <w:rPr>
          <w:rFonts w:ascii="Times New Roman" w:hAnsi="Times New Roman" w:cs="Times New Roman"/>
          <w:sz w:val="24"/>
          <w:szCs w:val="24"/>
        </w:rPr>
      </w:pPr>
    </w:p>
    <w:p w14:paraId="2ED81207" w14:textId="7D859BDA" w:rsidR="00F179BC" w:rsidRDefault="00F179BC" w:rsidP="00DB2ADF">
      <w:pPr>
        <w:spacing w:before="120" w:after="240" w:line="22" w:lineRule="atLeast"/>
        <w:jc w:val="both"/>
        <w:rPr>
          <w:rFonts w:ascii="Times New Roman" w:hAnsi="Times New Roman" w:cs="Times New Roman"/>
          <w:sz w:val="24"/>
          <w:szCs w:val="24"/>
        </w:rPr>
      </w:pPr>
    </w:p>
    <w:p w14:paraId="09B90245" w14:textId="77777777" w:rsidR="00F179BC" w:rsidRDefault="00F179BC" w:rsidP="00DB2ADF">
      <w:pPr>
        <w:spacing w:before="120" w:after="240" w:line="22" w:lineRule="atLeast"/>
        <w:jc w:val="both"/>
        <w:rPr>
          <w:rFonts w:ascii="Times New Roman" w:hAnsi="Times New Roman" w:cs="Times New Roman"/>
          <w:sz w:val="24"/>
          <w:szCs w:val="24"/>
        </w:rPr>
      </w:pPr>
    </w:p>
    <w:p w14:paraId="56889A31" w14:textId="77777777" w:rsidR="00F02A8C" w:rsidRPr="00F02A8C" w:rsidRDefault="00F02A8C" w:rsidP="00F02A8C">
      <w:pPr>
        <w:pStyle w:val="ListParagraph"/>
        <w:numPr>
          <w:ilvl w:val="0"/>
          <w:numId w:val="28"/>
        </w:numPr>
        <w:spacing w:before="120" w:after="240" w:line="22" w:lineRule="atLeast"/>
        <w:jc w:val="both"/>
        <w:rPr>
          <w:rFonts w:ascii="Times New Roman" w:hAnsi="Times New Roman" w:cs="Times New Roman"/>
          <w:vanish/>
          <w:sz w:val="24"/>
          <w:szCs w:val="24"/>
        </w:rPr>
      </w:pPr>
    </w:p>
    <w:p w14:paraId="239CC644" w14:textId="77777777" w:rsidR="00F02A8C" w:rsidRPr="00F02A8C" w:rsidRDefault="00F02A8C" w:rsidP="00F02A8C">
      <w:pPr>
        <w:pStyle w:val="ListParagraph"/>
        <w:numPr>
          <w:ilvl w:val="0"/>
          <w:numId w:val="28"/>
        </w:numPr>
        <w:spacing w:before="120" w:after="240" w:line="22" w:lineRule="atLeast"/>
        <w:jc w:val="both"/>
        <w:rPr>
          <w:rFonts w:ascii="Times New Roman" w:hAnsi="Times New Roman" w:cs="Times New Roman"/>
          <w:vanish/>
          <w:sz w:val="24"/>
          <w:szCs w:val="24"/>
        </w:rPr>
      </w:pPr>
    </w:p>
    <w:p w14:paraId="4AAF5046" w14:textId="77777777" w:rsidR="00F02A8C" w:rsidRPr="00F02A8C" w:rsidRDefault="00F02A8C" w:rsidP="00F02A8C">
      <w:pPr>
        <w:pStyle w:val="ListParagraph"/>
        <w:numPr>
          <w:ilvl w:val="0"/>
          <w:numId w:val="28"/>
        </w:numPr>
        <w:spacing w:before="120" w:after="240" w:line="22" w:lineRule="atLeast"/>
        <w:jc w:val="both"/>
        <w:rPr>
          <w:rFonts w:ascii="Times New Roman" w:hAnsi="Times New Roman" w:cs="Times New Roman"/>
          <w:vanish/>
          <w:sz w:val="24"/>
          <w:szCs w:val="24"/>
        </w:rPr>
      </w:pPr>
    </w:p>
    <w:p w14:paraId="2B59D1EE" w14:textId="77777777" w:rsidR="00F02A8C" w:rsidRPr="00F02A8C" w:rsidRDefault="00F02A8C" w:rsidP="00F02A8C">
      <w:pPr>
        <w:pStyle w:val="ListParagraph"/>
        <w:numPr>
          <w:ilvl w:val="0"/>
          <w:numId w:val="28"/>
        </w:numPr>
        <w:spacing w:before="120" w:after="240" w:line="22" w:lineRule="atLeast"/>
        <w:jc w:val="both"/>
        <w:rPr>
          <w:rFonts w:ascii="Times New Roman" w:hAnsi="Times New Roman" w:cs="Times New Roman"/>
          <w:vanish/>
          <w:sz w:val="24"/>
          <w:szCs w:val="24"/>
        </w:rPr>
      </w:pPr>
    </w:p>
    <w:p w14:paraId="742B8AC9" w14:textId="77777777" w:rsidR="00F02A8C" w:rsidRPr="00F02A8C" w:rsidRDefault="00F02A8C" w:rsidP="00F02A8C">
      <w:pPr>
        <w:pStyle w:val="ListParagraph"/>
        <w:numPr>
          <w:ilvl w:val="0"/>
          <w:numId w:val="28"/>
        </w:numPr>
        <w:spacing w:before="120" w:after="240" w:line="22" w:lineRule="atLeast"/>
        <w:jc w:val="both"/>
        <w:rPr>
          <w:rFonts w:ascii="Times New Roman" w:hAnsi="Times New Roman" w:cs="Times New Roman"/>
          <w:vanish/>
          <w:sz w:val="24"/>
          <w:szCs w:val="24"/>
        </w:rPr>
      </w:pPr>
    </w:p>
    <w:p w14:paraId="2DAAE4A6" w14:textId="77777777" w:rsidR="00F02A8C" w:rsidRPr="00F02A8C" w:rsidRDefault="00F02A8C" w:rsidP="00F02A8C">
      <w:pPr>
        <w:pStyle w:val="ListParagraph"/>
        <w:numPr>
          <w:ilvl w:val="0"/>
          <w:numId w:val="28"/>
        </w:numPr>
        <w:spacing w:before="120" w:after="240" w:line="22" w:lineRule="atLeast"/>
        <w:jc w:val="both"/>
        <w:rPr>
          <w:rFonts w:ascii="Times New Roman" w:hAnsi="Times New Roman" w:cs="Times New Roman"/>
          <w:vanish/>
          <w:sz w:val="24"/>
          <w:szCs w:val="24"/>
        </w:rPr>
      </w:pPr>
    </w:p>
    <w:p w14:paraId="5FB8E78F" w14:textId="151FDEA1" w:rsidR="006F4666" w:rsidRPr="00F22A3A" w:rsidRDefault="00F22A3A" w:rsidP="00730E24">
      <w:pPr>
        <w:pStyle w:val="ListParagraph"/>
        <w:numPr>
          <w:ilvl w:val="0"/>
          <w:numId w:val="28"/>
        </w:numPr>
        <w:spacing w:before="120" w:after="240" w:line="22" w:lineRule="atLeast"/>
        <w:jc w:val="both"/>
        <w:rPr>
          <w:rFonts w:ascii="Times New Roman" w:hAnsi="Times New Roman" w:cs="Times New Roman"/>
          <w:sz w:val="24"/>
          <w:szCs w:val="24"/>
        </w:rPr>
      </w:pPr>
      <w:r w:rsidRPr="00F22A3A">
        <w:rPr>
          <w:rFonts w:ascii="Times New Roman" w:hAnsi="Times New Roman" w:cs="Times New Roman"/>
          <w:b/>
          <w:sz w:val="24"/>
          <w:szCs w:val="24"/>
        </w:rPr>
        <w:t xml:space="preserve">Destek kapsamındaki yatırımlar için </w:t>
      </w:r>
      <w:r>
        <w:rPr>
          <w:rFonts w:ascii="Times New Roman" w:hAnsi="Times New Roman" w:cs="Times New Roman"/>
          <w:b/>
          <w:sz w:val="24"/>
          <w:szCs w:val="24"/>
        </w:rPr>
        <w:t>belirlenmiş bir alt ve üst limit var mıdır?</w:t>
      </w:r>
    </w:p>
    <w:p w14:paraId="20A933AC" w14:textId="2870B420" w:rsidR="004A0FF0" w:rsidRDefault="001E29A9" w:rsidP="004A0FF0">
      <w:pPr>
        <w:spacing w:before="120" w:after="240" w:line="22" w:lineRule="atLeast"/>
        <w:jc w:val="both"/>
        <w:rPr>
          <w:rFonts w:ascii="Times New Roman" w:hAnsi="Times New Roman" w:cs="Times New Roman"/>
          <w:sz w:val="24"/>
          <w:szCs w:val="24"/>
        </w:rPr>
      </w:pPr>
      <w:r>
        <w:rPr>
          <w:rFonts w:ascii="Times New Roman" w:hAnsi="Times New Roman" w:cs="Times New Roman"/>
          <w:sz w:val="24"/>
          <w:szCs w:val="24"/>
        </w:rPr>
        <w:t xml:space="preserve">BKS sistemi </w:t>
      </w:r>
      <w:r w:rsidR="0036613A">
        <w:rPr>
          <w:rFonts w:ascii="Times New Roman" w:hAnsi="Times New Roman" w:cs="Times New Roman"/>
          <w:sz w:val="24"/>
          <w:szCs w:val="24"/>
        </w:rPr>
        <w:t>kapsamında</w:t>
      </w:r>
      <w:r>
        <w:rPr>
          <w:rFonts w:ascii="Times New Roman" w:hAnsi="Times New Roman" w:cs="Times New Roman"/>
          <w:sz w:val="24"/>
          <w:szCs w:val="24"/>
        </w:rPr>
        <w:t xml:space="preserve"> girişim şirketlerine yapılan yatırımın alt limiti 31.12.2024 tarih ve 32769 (5.</w:t>
      </w:r>
      <w:r w:rsidR="00B27B5D">
        <w:rPr>
          <w:rFonts w:ascii="Times New Roman" w:hAnsi="Times New Roman" w:cs="Times New Roman"/>
          <w:sz w:val="24"/>
          <w:szCs w:val="24"/>
        </w:rPr>
        <w:t>M</w:t>
      </w:r>
      <w:r>
        <w:rPr>
          <w:rFonts w:ascii="Times New Roman" w:hAnsi="Times New Roman" w:cs="Times New Roman"/>
          <w:sz w:val="24"/>
          <w:szCs w:val="24"/>
        </w:rPr>
        <w:t xml:space="preserve">ükerrer) sayılı </w:t>
      </w:r>
      <w:r w:rsidR="00B27B5D" w:rsidRPr="00B27B5D">
        <w:rPr>
          <w:rFonts w:ascii="Times New Roman" w:hAnsi="Times New Roman" w:cs="Times New Roman"/>
          <w:sz w:val="24"/>
          <w:szCs w:val="24"/>
        </w:rPr>
        <w:t xml:space="preserve">Resmî </w:t>
      </w:r>
      <w:proofErr w:type="spellStart"/>
      <w:r w:rsidR="00B27B5D" w:rsidRPr="00B27B5D">
        <w:rPr>
          <w:rFonts w:ascii="Times New Roman" w:hAnsi="Times New Roman" w:cs="Times New Roman"/>
          <w:sz w:val="24"/>
          <w:szCs w:val="24"/>
        </w:rPr>
        <w:t>Gazete</w:t>
      </w:r>
      <w:r>
        <w:rPr>
          <w:rFonts w:ascii="Times New Roman" w:hAnsi="Times New Roman" w:cs="Times New Roman"/>
          <w:sz w:val="24"/>
          <w:szCs w:val="24"/>
        </w:rPr>
        <w:t>‘de</w:t>
      </w:r>
      <w:proofErr w:type="spellEnd"/>
      <w:r>
        <w:rPr>
          <w:rFonts w:ascii="Times New Roman" w:hAnsi="Times New Roman" w:cs="Times New Roman"/>
          <w:sz w:val="24"/>
          <w:szCs w:val="24"/>
        </w:rPr>
        <w:t xml:space="preserve"> yayımlanan Bireysel </w:t>
      </w:r>
      <w:r w:rsidR="00A82F04">
        <w:rPr>
          <w:rFonts w:ascii="Times New Roman" w:hAnsi="Times New Roman" w:cs="Times New Roman"/>
          <w:sz w:val="24"/>
          <w:szCs w:val="24"/>
        </w:rPr>
        <w:t>Katılım Sermayesi Hakkında Yönetmeliğin</w:t>
      </w:r>
      <w:r>
        <w:rPr>
          <w:rFonts w:ascii="Times New Roman" w:hAnsi="Times New Roman" w:cs="Times New Roman"/>
          <w:sz w:val="24"/>
          <w:szCs w:val="24"/>
        </w:rPr>
        <w:t xml:space="preserve"> 19 uncu maddesi ile hükme bağlanmış ve asgari yatırım tutarı 200.000 TL olarak </w:t>
      </w:r>
      <w:r w:rsidR="004E0C23">
        <w:rPr>
          <w:rFonts w:ascii="Times New Roman" w:hAnsi="Times New Roman" w:cs="Times New Roman"/>
          <w:sz w:val="24"/>
          <w:szCs w:val="24"/>
        </w:rPr>
        <w:t>belirlenmiştir. Bununla</w:t>
      </w:r>
      <w:r>
        <w:rPr>
          <w:rFonts w:ascii="Times New Roman" w:hAnsi="Times New Roman" w:cs="Times New Roman"/>
          <w:sz w:val="24"/>
          <w:szCs w:val="24"/>
        </w:rPr>
        <w:t xml:space="preserve"> birlikte </w:t>
      </w:r>
      <w:proofErr w:type="gramStart"/>
      <w:r>
        <w:rPr>
          <w:rFonts w:ascii="Times New Roman" w:hAnsi="Times New Roman" w:cs="Times New Roman"/>
          <w:sz w:val="24"/>
          <w:szCs w:val="24"/>
        </w:rPr>
        <w:t>mezkur</w:t>
      </w:r>
      <w:proofErr w:type="gramEnd"/>
      <w:r>
        <w:rPr>
          <w:rFonts w:ascii="Times New Roman" w:hAnsi="Times New Roman" w:cs="Times New Roman"/>
          <w:sz w:val="24"/>
          <w:szCs w:val="24"/>
        </w:rPr>
        <w:t xml:space="preserve"> Yönetmeliğin “Parasal Tutarların Güncellenmesi” başlıklı </w:t>
      </w:r>
      <w:proofErr w:type="gramStart"/>
      <w:r>
        <w:rPr>
          <w:rFonts w:ascii="Times New Roman" w:hAnsi="Times New Roman" w:cs="Times New Roman"/>
          <w:sz w:val="24"/>
          <w:szCs w:val="24"/>
        </w:rPr>
        <w:t xml:space="preserve">32 </w:t>
      </w:r>
      <w:proofErr w:type="spellStart"/>
      <w:r>
        <w:rPr>
          <w:rFonts w:ascii="Times New Roman" w:hAnsi="Times New Roman" w:cs="Times New Roman"/>
          <w:sz w:val="24"/>
          <w:szCs w:val="24"/>
        </w:rPr>
        <w:t>nci</w:t>
      </w:r>
      <w:proofErr w:type="spellEnd"/>
      <w:proofErr w:type="gramEnd"/>
      <w:r>
        <w:rPr>
          <w:rFonts w:ascii="Times New Roman" w:hAnsi="Times New Roman" w:cs="Times New Roman"/>
          <w:sz w:val="24"/>
          <w:szCs w:val="24"/>
        </w:rPr>
        <w:t xml:space="preserve"> maddesinde bu tutarların her yıl 213 sayılı Kanun uyarınca tespit ve ilan edilen ye</w:t>
      </w:r>
      <w:r w:rsidR="00B27B5D">
        <w:rPr>
          <w:rFonts w:ascii="Times New Roman" w:hAnsi="Times New Roman" w:cs="Times New Roman"/>
          <w:sz w:val="24"/>
          <w:szCs w:val="24"/>
        </w:rPr>
        <w:t>niden değerleme oranı kadar art</w:t>
      </w:r>
      <w:r>
        <w:rPr>
          <w:rFonts w:ascii="Times New Roman" w:hAnsi="Times New Roman" w:cs="Times New Roman"/>
          <w:sz w:val="24"/>
          <w:szCs w:val="24"/>
        </w:rPr>
        <w:t>ırılacağına ilişkin hükmü uyarınca söz konusu tutar 01.01.2026 itibari ile geçerli olmak üzere tespit ve ilan edilen yeniden değerleme oranı (%25,49) çerçevesinde arttırılmış olup,</w:t>
      </w:r>
      <w:r w:rsidR="00480239">
        <w:rPr>
          <w:rFonts w:ascii="Times New Roman" w:hAnsi="Times New Roman" w:cs="Times New Roman"/>
          <w:sz w:val="24"/>
          <w:szCs w:val="24"/>
        </w:rPr>
        <w:t xml:space="preserve"> </w:t>
      </w:r>
      <w:r>
        <w:rPr>
          <w:rFonts w:ascii="Times New Roman" w:hAnsi="Times New Roman" w:cs="Times New Roman"/>
          <w:sz w:val="24"/>
          <w:szCs w:val="24"/>
        </w:rPr>
        <w:t>2026 yılı içerisinde yapılacak başvurularda 250.980 TL</w:t>
      </w:r>
      <w:r w:rsidR="004E0C23">
        <w:rPr>
          <w:rFonts w:ascii="Times New Roman" w:hAnsi="Times New Roman" w:cs="Times New Roman"/>
          <w:sz w:val="24"/>
          <w:szCs w:val="24"/>
        </w:rPr>
        <w:t xml:space="preserve"> olarak esas alınacaktır. Diğer taraftan yatırım üst limitine ilişkin herhangi bir sınırlama bulunmamaktadır.</w:t>
      </w:r>
    </w:p>
    <w:p w14:paraId="3983E8CF" w14:textId="2398DD56" w:rsidR="004A0FF0" w:rsidRPr="00730E24" w:rsidRDefault="004A0FF0" w:rsidP="004A0FF0">
      <w:pPr>
        <w:spacing w:before="120" w:after="240" w:line="22" w:lineRule="atLeast"/>
        <w:jc w:val="both"/>
        <w:rPr>
          <w:rFonts w:ascii="Times New Roman" w:hAnsi="Times New Roman" w:cs="Times New Roman"/>
          <w:b/>
          <w:sz w:val="24"/>
          <w:szCs w:val="24"/>
        </w:rPr>
      </w:pPr>
      <w:r w:rsidRPr="00D5074D">
        <w:rPr>
          <w:rFonts w:ascii="Times New Roman" w:hAnsi="Times New Roman" w:cs="Times New Roman"/>
          <w:b/>
          <w:bCs/>
          <w:sz w:val="24"/>
          <w:szCs w:val="24"/>
        </w:rPr>
        <w:t>8.</w:t>
      </w:r>
      <w:r>
        <w:rPr>
          <w:rFonts w:ascii="Times New Roman" w:hAnsi="Times New Roman" w:cs="Times New Roman"/>
          <w:sz w:val="24"/>
          <w:szCs w:val="24"/>
        </w:rPr>
        <w:t xml:space="preserve"> </w:t>
      </w:r>
      <w:r w:rsidR="00AF3198">
        <w:rPr>
          <w:rFonts w:ascii="Times New Roman" w:hAnsi="Times New Roman" w:cs="Times New Roman"/>
          <w:b/>
          <w:sz w:val="24"/>
          <w:szCs w:val="24"/>
        </w:rPr>
        <w:t>Girişim şirketine yapılan yatırıma ilişkin olarak Bakanlığa yapılan başvurunun, yatırımın yapıldığı tarihi takip eden yıl içerisinde yapılmış olması durumunda asgari yatırım tutarının tespitinde hangi tarih esas alınacaktır?</w:t>
      </w:r>
    </w:p>
    <w:p w14:paraId="051BDB45" w14:textId="3551EBF8" w:rsidR="00F02A8C" w:rsidRPr="00AF5EDB" w:rsidRDefault="00AF5EDB" w:rsidP="00730E24">
      <w:pPr>
        <w:pStyle w:val="NormalWeb"/>
        <w:jc w:val="both"/>
      </w:pPr>
      <w:r>
        <w:t>Vergi desteğin</w:t>
      </w:r>
      <w:r w:rsidR="00AF3198">
        <w:t xml:space="preserve">den yararlanabilmek için BKS </w:t>
      </w:r>
      <w:r w:rsidR="00E56546">
        <w:t>S</w:t>
      </w:r>
      <w:r w:rsidR="00AF3198">
        <w:t>istemi kapsamında girişim şirketlerine yapılan yatırım</w:t>
      </w:r>
      <w:r w:rsidR="00C26227">
        <w:t>ın</w:t>
      </w:r>
      <w:r w:rsidR="00AF3198">
        <w:t xml:space="preserve"> asgari </w:t>
      </w:r>
      <w:proofErr w:type="gramStart"/>
      <w:r w:rsidR="00E56546">
        <w:t xml:space="preserve">tutarı </w:t>
      </w:r>
      <w:r w:rsidR="00AF3198">
        <w:t xml:space="preserve"> Bireysel</w:t>
      </w:r>
      <w:proofErr w:type="gramEnd"/>
      <w:r w:rsidR="00AF3198">
        <w:t xml:space="preserve"> Katılım Sermayesi Hakkında Yönetmeliğin </w:t>
      </w:r>
      <w:r w:rsidR="00C26227">
        <w:t>19</w:t>
      </w:r>
      <w:r w:rsidR="00AF3198">
        <w:t xml:space="preserve"> uncu maddesi ile hükme bağlanmıştır. Diğer taraftan </w:t>
      </w:r>
      <w:proofErr w:type="gramStart"/>
      <w:r w:rsidR="00AF3198">
        <w:t>mezkur</w:t>
      </w:r>
      <w:proofErr w:type="gramEnd"/>
      <w:r w:rsidR="00AF3198">
        <w:t xml:space="preserve"> Yönetmeliğin “Parasal Tutarların Güncellenmesi” başlıklı </w:t>
      </w:r>
      <w:proofErr w:type="gramStart"/>
      <w:r w:rsidR="00AF3198">
        <w:t xml:space="preserve">32 </w:t>
      </w:r>
      <w:proofErr w:type="spellStart"/>
      <w:r w:rsidR="00AF3198">
        <w:t>nci</w:t>
      </w:r>
      <w:proofErr w:type="spellEnd"/>
      <w:proofErr w:type="gramEnd"/>
      <w:r w:rsidR="00AF3198">
        <w:t xml:space="preserve"> maddesinde “bu tutarların her yıl 213 sayılı Kanun uyarınca tespit ve ilan edilen yeniden değerleme oranı kadar</w:t>
      </w:r>
      <w:r w:rsidR="00E56546">
        <w:t xml:space="preserve"> ar</w:t>
      </w:r>
      <w:r w:rsidR="00AF3198">
        <w:t>tırılacağı”</w:t>
      </w:r>
      <w:r w:rsidR="00C26227">
        <w:t xml:space="preserve"> ve “söz konusu parasal tutarların uygulanmasında başvuru tarihlerinin dikkate alınacağı”</w:t>
      </w:r>
      <w:r w:rsidR="00AF3198">
        <w:t xml:space="preserve"> hükmü amirdir. Bu kapsamda 2025 yılında gerçekleştirilmiş bir yatırıma ilişkin </w:t>
      </w:r>
      <w:r w:rsidR="00C26227">
        <w:t>başvurunun, Bakanlığımıza</w:t>
      </w:r>
      <w:r w:rsidR="00AF3198">
        <w:t xml:space="preserve"> takip eden yıl olan 2026 yılı içerisinde yapılmış olması </w:t>
      </w:r>
      <w:r w:rsidR="00C26227">
        <w:t>durumunda 213 sayılı Kanuna istinaden 01.01.2026 itibari ile geçerli olmak üzere tespit ve ilan edilen yeniden değerleme oranı (%25,49) çerçevesinde artırılmış asgari yatırım tutarı esas alınacaktır.</w:t>
      </w:r>
    </w:p>
    <w:p w14:paraId="6F162DC3" w14:textId="157E9DEC" w:rsidR="00DE2453" w:rsidRPr="00730E24" w:rsidRDefault="00E07C86" w:rsidP="00730E24">
      <w:pPr>
        <w:rPr>
          <w:rFonts w:ascii="Times New Roman" w:hAnsi="Times New Roman" w:cs="Times New Roman"/>
          <w:b/>
          <w:sz w:val="24"/>
          <w:szCs w:val="24"/>
          <w:lang w:eastAsia="tr-TR"/>
        </w:rPr>
      </w:pPr>
      <w:r w:rsidRPr="00D5074D">
        <w:rPr>
          <w:rFonts w:ascii="Times New Roman" w:hAnsi="Times New Roman" w:cs="Times New Roman"/>
          <w:b/>
          <w:bCs/>
          <w:sz w:val="24"/>
          <w:szCs w:val="24"/>
        </w:rPr>
        <w:t>9.</w:t>
      </w:r>
      <w:r w:rsidR="00DE2453">
        <w:rPr>
          <w:b/>
        </w:rPr>
        <w:t xml:space="preserve"> </w:t>
      </w:r>
      <w:r w:rsidR="00B64663" w:rsidRPr="00730E24">
        <w:rPr>
          <w:rFonts w:ascii="Times New Roman" w:hAnsi="Times New Roman" w:cs="Times New Roman"/>
          <w:b/>
          <w:sz w:val="24"/>
          <w:szCs w:val="24"/>
          <w:lang w:eastAsia="tr-TR"/>
        </w:rPr>
        <w:t>Bireysel Katılım Yatırımcı</w:t>
      </w:r>
      <w:r w:rsidR="00C206B0" w:rsidRPr="00730E24">
        <w:rPr>
          <w:rFonts w:ascii="Times New Roman" w:hAnsi="Times New Roman" w:cs="Times New Roman"/>
          <w:b/>
          <w:sz w:val="24"/>
          <w:szCs w:val="24"/>
          <w:lang w:eastAsia="tr-TR"/>
        </w:rPr>
        <w:t>sı</w:t>
      </w:r>
      <w:r w:rsidR="00B64663" w:rsidRPr="00730E24">
        <w:rPr>
          <w:rFonts w:ascii="Times New Roman" w:hAnsi="Times New Roman" w:cs="Times New Roman"/>
          <w:b/>
          <w:sz w:val="24"/>
          <w:szCs w:val="24"/>
          <w:lang w:eastAsia="tr-TR"/>
        </w:rPr>
        <w:t xml:space="preserve"> </w:t>
      </w:r>
      <w:r w:rsidR="00DE2453" w:rsidRPr="00730E24">
        <w:rPr>
          <w:rFonts w:ascii="Times New Roman" w:hAnsi="Times New Roman" w:cs="Times New Roman"/>
          <w:b/>
          <w:sz w:val="24"/>
          <w:szCs w:val="24"/>
          <w:lang w:eastAsia="tr-TR"/>
        </w:rPr>
        <w:t xml:space="preserve">lisansı için aranan tecrübeli yatırımcı </w:t>
      </w:r>
      <w:r w:rsidR="00824054" w:rsidRPr="00730E24">
        <w:rPr>
          <w:rFonts w:ascii="Times New Roman" w:hAnsi="Times New Roman" w:cs="Times New Roman"/>
          <w:b/>
          <w:sz w:val="24"/>
          <w:szCs w:val="24"/>
          <w:lang w:eastAsia="tr-TR"/>
        </w:rPr>
        <w:t>ölçütleri</w:t>
      </w:r>
      <w:r w:rsidR="00DE2453" w:rsidRPr="00730E24">
        <w:rPr>
          <w:rFonts w:ascii="Times New Roman" w:hAnsi="Times New Roman" w:cs="Times New Roman"/>
          <w:b/>
          <w:sz w:val="24"/>
          <w:szCs w:val="24"/>
          <w:lang w:eastAsia="tr-TR"/>
        </w:rPr>
        <w:t xml:space="preserve"> nelerdir?</w:t>
      </w:r>
    </w:p>
    <w:p w14:paraId="7E46BBEF" w14:textId="77777777" w:rsidR="00DB2ADF" w:rsidRPr="00DB2ADF" w:rsidRDefault="00DB2ADF" w:rsidP="00DB2ADF">
      <w:pPr>
        <w:numPr>
          <w:ilvl w:val="0"/>
          <w:numId w:val="26"/>
        </w:numPr>
        <w:shd w:val="clear" w:color="auto" w:fill="F8F9FA"/>
        <w:spacing w:after="0" w:line="240" w:lineRule="auto"/>
        <w:jc w:val="both"/>
        <w:rPr>
          <w:rFonts w:ascii="Arial" w:eastAsia="Times New Roman" w:hAnsi="Arial" w:cs="Arial"/>
          <w:vanish/>
          <w:color w:val="212529"/>
          <w:sz w:val="23"/>
          <w:szCs w:val="23"/>
          <w:lang w:eastAsia="tr-TR"/>
        </w:rPr>
      </w:pPr>
      <w:r w:rsidRPr="00DB2ADF">
        <w:rPr>
          <w:rFonts w:ascii="Arial" w:eastAsia="Times New Roman" w:hAnsi="Arial" w:cs="Arial"/>
          <w:vanish/>
          <w:color w:val="212529"/>
          <w:sz w:val="23"/>
          <w:szCs w:val="23"/>
          <w:lang w:eastAsia="tr-TR"/>
        </w:rPr>
        <w:t>Yatırımcıların tecrübe kriteri üzerinden BKY lisans başvurusunda bulunabilmeleri için aşağıdaki kriterlerden en az birine sahip olması gerekir.</w:t>
      </w:r>
      <w:r w:rsidRPr="00DB2ADF">
        <w:rPr>
          <w:rFonts w:ascii="Arial" w:eastAsia="Times New Roman" w:hAnsi="Arial" w:cs="Arial"/>
          <w:vanish/>
          <w:color w:val="212529"/>
          <w:sz w:val="23"/>
          <w:szCs w:val="23"/>
          <w:lang w:eastAsia="tr-TR"/>
        </w:rPr>
        <w:br/>
        <w:t>→ Banka ve finansal kuruluşların fon veya portföy yönetimi, küçük ve orta büyüklükteki işletmelerin finansmanı, proje finansmanı veya kurumsal finansman birimlerinde ya da girişim sermayesi yatırım ortaklıkları dahil girişim sermayesi şirketlerinde yönetici ya da dengi bir pozisyonda veya daha üst bir pozisyonda en az iki yıl iş tecrübesine sahip olunması veya;</w:t>
      </w:r>
      <w:r w:rsidRPr="00DB2ADF">
        <w:rPr>
          <w:rFonts w:ascii="Arial" w:eastAsia="Times New Roman" w:hAnsi="Arial" w:cs="Arial"/>
          <w:vanish/>
          <w:color w:val="212529"/>
          <w:sz w:val="23"/>
          <w:szCs w:val="23"/>
          <w:lang w:eastAsia="tr-TR"/>
        </w:rPr>
        <w:br/>
        <w:t>→ Lisans başvurusunda bulunduğu tarihten önceki son beş yıl içinde en az iki yıl boyunca, çalışılan dönemde veya son mali yılda yıllık cirosu en az 24/5/2023 tarihli ve 7297 sayılı Cumhurbaşkanı Kararı ile yürürlüğe konulan Küçük ve Orta Büyüklükteki İşletmeler Yönetmeliğinin 5 inci maddesinin birinci fıkrasının (b) bendinde düzenlenen küçük işletme tanımındaki tutar olan bir işletmede genel müdür yardımcısı veya dengi bir pozisyonda ya da daha üst bir pozisyonda çalışmış olması veya,</w:t>
      </w:r>
      <w:r w:rsidRPr="00DB2ADF">
        <w:rPr>
          <w:rFonts w:ascii="Arial" w:eastAsia="Times New Roman" w:hAnsi="Arial" w:cs="Arial"/>
          <w:vanish/>
          <w:color w:val="212529"/>
          <w:sz w:val="23"/>
          <w:szCs w:val="23"/>
          <w:lang w:eastAsia="tr-TR"/>
        </w:rPr>
        <w:br/>
        <w:t>→Başlangıç veya büyüme aşamasındaki şirketleri desteklemek amacıyla kurulmuş olan yurt içi kuluçka merkezleri, teknoloji geliştirme merkezleri, teknoloji geliştirme bölgeleri ile BKY ağlarından birinde en az iki yıl tecrübesi bulunan ve bu yapılarda başlangıç veya büyüme aşamasındaki bir veya daha fazla şirkete asgari 200.000 TL sermaye aktarımında bulunmuş olması.  </w:t>
      </w:r>
    </w:p>
    <w:p w14:paraId="53310516"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Yatırımcıların tecrübe kriteri üzerinden BKY lisans başvurusunda bulunabilmeleri için aşağıdaki kriterlerden en az birine sahip olması gerekir.</w:t>
      </w:r>
    </w:p>
    <w:p w14:paraId="1A9CEDD8"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Banka ve finansal kuruluşların fon veya portföy yönetimi, küçük ve orta büyüklükteki işletmelerin finansmanı, proje finansmanı veya kurumsal finansman birimlerinde ya da girişim sermayesi yatırım ortaklıkları dahil girişim sermayesi şirketlerinde yönetici ya da dengi bir pozisyonda veya daha üst bir pozisyonda en az iki yıl iş tecrübesine sahip olunması veya;</w:t>
      </w:r>
    </w:p>
    <w:p w14:paraId="115D2A93"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Lisans başvurusunda bulunduğu tarihten önceki son beş yıl içinde en az iki yıl boyunca, çalışılan dönemde veya son mali yılda yıllık cirosu en az 24/5/2023 tarihli ve 7297 sayılı Cumhurbaşkanı Kararı ile yürürlüğe konulan Küçük ve Orta Büyüklükteki İşletmeler Yönetmeliğinin 5 inci maddesinin birinci fıkrasının (b) bendinde düzenlenen küçük işletme tanımındaki tutar olan bir işletmede genel müdür yardımcısı veya dengi bir pozisyonda ya da daha üst bir pozisyonda çalışmış olması veya,</w:t>
      </w:r>
    </w:p>
    <w:p w14:paraId="4CCEDBA6" w14:textId="037E8A79" w:rsidR="004C29DD"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→Başlangıç veya büyüme aşamasındaki şirketleri desteklemek amacıyla kurulmuş olan yurt içi kuluçka merkezleri, teknoloji geliştirme merkezleri, teknoloji geliştirme bölgeleri ile BKY ağlarından birinde en az iki yıl tecrübesi bulunan ve bu yapılarda başlangıç veya büyüme aşamasındaki bir veya daha fazla şirkete asgari 200.000 TL sermaye aktarımında bulunmuş olması.  </w:t>
      </w:r>
    </w:p>
    <w:p w14:paraId="255E5D73" w14:textId="77777777" w:rsidR="00E07C86" w:rsidRPr="00E07C86" w:rsidRDefault="00E07C86">
      <w:pPr>
        <w:pStyle w:val="ListParagraph"/>
        <w:numPr>
          <w:ilvl w:val="0"/>
          <w:numId w:val="28"/>
        </w:numPr>
        <w:spacing w:before="120" w:after="240" w:line="22" w:lineRule="atLeast"/>
        <w:jc w:val="both"/>
        <w:rPr>
          <w:rFonts w:ascii="Times New Roman" w:hAnsi="Times New Roman" w:cs="Times New Roman"/>
          <w:b/>
          <w:vanish/>
          <w:sz w:val="24"/>
          <w:szCs w:val="24"/>
        </w:rPr>
      </w:pPr>
    </w:p>
    <w:p w14:paraId="4CBD1570" w14:textId="77777777" w:rsidR="00E07C86" w:rsidRPr="00E07C86" w:rsidRDefault="00E07C86">
      <w:pPr>
        <w:pStyle w:val="ListParagraph"/>
        <w:numPr>
          <w:ilvl w:val="0"/>
          <w:numId w:val="28"/>
        </w:numPr>
        <w:spacing w:before="120" w:after="240" w:line="22" w:lineRule="atLeast"/>
        <w:jc w:val="both"/>
        <w:rPr>
          <w:rFonts w:ascii="Times New Roman" w:hAnsi="Times New Roman" w:cs="Times New Roman"/>
          <w:b/>
          <w:vanish/>
          <w:sz w:val="24"/>
          <w:szCs w:val="24"/>
        </w:rPr>
      </w:pPr>
    </w:p>
    <w:p w14:paraId="41E19295" w14:textId="1C5D700A" w:rsidR="00BE7AD1" w:rsidRPr="004C29DD" w:rsidRDefault="00BE7AD1" w:rsidP="00730E24">
      <w:pPr>
        <w:pStyle w:val="ListParagraph"/>
        <w:numPr>
          <w:ilvl w:val="0"/>
          <w:numId w:val="28"/>
        </w:numPr>
        <w:spacing w:before="120" w:after="240" w:line="22" w:lineRule="atLeast"/>
        <w:jc w:val="both"/>
        <w:rPr>
          <w:lang w:val="en-US"/>
        </w:rPr>
      </w:pPr>
      <w:r w:rsidRPr="00730E24">
        <w:rPr>
          <w:rFonts w:ascii="Times New Roman" w:hAnsi="Times New Roman" w:cs="Times New Roman"/>
          <w:b/>
          <w:sz w:val="24"/>
          <w:szCs w:val="24"/>
        </w:rPr>
        <w:t xml:space="preserve"> </w:t>
      </w:r>
      <w:r w:rsidR="00B64663" w:rsidRPr="00730E24">
        <w:rPr>
          <w:rFonts w:ascii="Times New Roman" w:hAnsi="Times New Roman" w:cs="Times New Roman"/>
          <w:b/>
          <w:sz w:val="24"/>
          <w:szCs w:val="24"/>
        </w:rPr>
        <w:t xml:space="preserve">Bireysel Katılım Yatırımcıları </w:t>
      </w:r>
      <w:r w:rsidRPr="00730E24">
        <w:rPr>
          <w:rFonts w:ascii="Times New Roman" w:hAnsi="Times New Roman" w:cs="Times New Roman"/>
          <w:b/>
          <w:sz w:val="24"/>
          <w:szCs w:val="24"/>
        </w:rPr>
        <w:t xml:space="preserve">doğrudan Bakanlığa </w:t>
      </w:r>
      <w:r w:rsidR="00B64663" w:rsidRPr="00730E24">
        <w:rPr>
          <w:rFonts w:ascii="Times New Roman" w:hAnsi="Times New Roman" w:cs="Times New Roman"/>
          <w:b/>
          <w:sz w:val="24"/>
          <w:szCs w:val="24"/>
        </w:rPr>
        <w:t>l</w:t>
      </w:r>
      <w:r w:rsidRPr="00730E24">
        <w:rPr>
          <w:rFonts w:ascii="Times New Roman" w:hAnsi="Times New Roman" w:cs="Times New Roman"/>
          <w:b/>
          <w:sz w:val="24"/>
          <w:szCs w:val="24"/>
        </w:rPr>
        <w:t xml:space="preserve">isans başvurusu </w:t>
      </w:r>
      <w:r w:rsidR="00094FB7" w:rsidRPr="00730E24">
        <w:rPr>
          <w:rFonts w:ascii="Times New Roman" w:hAnsi="Times New Roman" w:cs="Times New Roman"/>
          <w:b/>
          <w:sz w:val="24"/>
          <w:szCs w:val="24"/>
        </w:rPr>
        <w:t>yapabilirler</w:t>
      </w:r>
      <w:r w:rsidRPr="00730E24">
        <w:rPr>
          <w:rFonts w:ascii="Times New Roman" w:hAnsi="Times New Roman" w:cs="Times New Roman"/>
          <w:b/>
          <w:sz w:val="24"/>
          <w:szCs w:val="24"/>
        </w:rPr>
        <w:t xml:space="preserve"> mi?</w:t>
      </w:r>
    </w:p>
    <w:p w14:paraId="7D7CACE2" w14:textId="20AB7BD4" w:rsidR="00DB2ADF" w:rsidRDefault="00DB2ADF" w:rsidP="00475186">
      <w:pPr>
        <w:spacing w:before="120" w:after="240" w:line="22" w:lineRule="atLeast"/>
        <w:jc w:val="both"/>
        <w:rPr>
          <w:rFonts w:ascii="Times New Roman" w:hAnsi="Times New Roman" w:cs="Times New Roman"/>
          <w:sz w:val="24"/>
          <w:szCs w:val="24"/>
        </w:rPr>
      </w:pP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doğrudan Bakanlığa lisans başvurusunda bulunamazlar. Başvuru sahipleri taleplerinin, Bakanlıkça akredite edilen ve Bakanlığın resmi internet sitesi üzerinden duyurulan BKY ağları vasıtası ile Bakanlığımıza iletilmesi gerekmektedir.</w:t>
      </w:r>
    </w:p>
    <w:p w14:paraId="44AEAE1E" w14:textId="479FFBC3" w:rsidR="00BE7AD1" w:rsidRPr="004C29DD" w:rsidRDefault="00BE7AD1" w:rsidP="00730E24">
      <w:pPr>
        <w:pStyle w:val="ListParagraph"/>
        <w:numPr>
          <w:ilvl w:val="0"/>
          <w:numId w:val="28"/>
        </w:numPr>
        <w:spacing w:before="120" w:after="240" w:line="22" w:lineRule="atLeast"/>
        <w:jc w:val="both"/>
        <w:rPr>
          <w:lang w:val="en-US"/>
        </w:rPr>
      </w:pPr>
      <w:r w:rsidRPr="00730E24">
        <w:rPr>
          <w:rFonts w:ascii="Times New Roman" w:hAnsi="Times New Roman" w:cs="Times New Roman"/>
          <w:b/>
          <w:sz w:val="24"/>
          <w:szCs w:val="24"/>
        </w:rPr>
        <w:t xml:space="preserve"> </w:t>
      </w:r>
      <w:r w:rsidR="000C3DC9" w:rsidRPr="00730E24">
        <w:rPr>
          <w:rFonts w:ascii="Times New Roman" w:hAnsi="Times New Roman" w:cs="Times New Roman"/>
          <w:b/>
          <w:sz w:val="24"/>
          <w:szCs w:val="24"/>
        </w:rPr>
        <w:t xml:space="preserve">Bireysel Katılım Yatırımcı </w:t>
      </w:r>
      <w:r w:rsidR="00C206B0" w:rsidRPr="00730E24">
        <w:rPr>
          <w:rFonts w:ascii="Times New Roman" w:hAnsi="Times New Roman" w:cs="Times New Roman"/>
          <w:b/>
          <w:sz w:val="24"/>
          <w:szCs w:val="24"/>
        </w:rPr>
        <w:t>l</w:t>
      </w:r>
      <w:proofErr w:type="spellStart"/>
      <w:r w:rsidRPr="00730E24">
        <w:rPr>
          <w:rFonts w:ascii="Times" w:hAnsi="Times"/>
          <w:b/>
          <w:sz w:val="24"/>
          <w:szCs w:val="24"/>
          <w:lang w:val="en-US"/>
        </w:rPr>
        <w:t>isans</w:t>
      </w:r>
      <w:r w:rsidR="000C3DC9" w:rsidRPr="00730E24">
        <w:rPr>
          <w:rFonts w:ascii="Times" w:hAnsi="Times"/>
          <w:b/>
          <w:sz w:val="24"/>
          <w:szCs w:val="24"/>
          <w:lang w:val="en-US"/>
        </w:rPr>
        <w:t>ının</w:t>
      </w:r>
      <w:proofErr w:type="spellEnd"/>
      <w:r w:rsidRPr="00730E24">
        <w:rPr>
          <w:rFonts w:ascii="Times" w:hAnsi="Times"/>
          <w:b/>
          <w:sz w:val="24"/>
          <w:szCs w:val="24"/>
          <w:lang w:val="en-US"/>
        </w:rPr>
        <w:t xml:space="preserve"> </w:t>
      </w:r>
      <w:proofErr w:type="spellStart"/>
      <w:r w:rsidRPr="00730E24">
        <w:rPr>
          <w:rFonts w:ascii="Times" w:hAnsi="Times"/>
          <w:b/>
          <w:sz w:val="24"/>
          <w:szCs w:val="24"/>
          <w:lang w:val="en-US"/>
        </w:rPr>
        <w:t>süresi</w:t>
      </w:r>
      <w:proofErr w:type="spellEnd"/>
      <w:r w:rsidRPr="00730E24">
        <w:rPr>
          <w:rFonts w:ascii="Times" w:hAnsi="Times"/>
          <w:b/>
          <w:sz w:val="24"/>
          <w:szCs w:val="24"/>
          <w:lang w:val="en-US"/>
        </w:rPr>
        <w:t xml:space="preserve"> </w:t>
      </w:r>
      <w:r w:rsidR="000C3DC9" w:rsidRPr="00730E24">
        <w:rPr>
          <w:rFonts w:ascii="Times" w:hAnsi="Times"/>
          <w:b/>
          <w:sz w:val="24"/>
          <w:szCs w:val="24"/>
          <w:lang w:val="en-US"/>
        </w:rPr>
        <w:t xml:space="preserve">ne </w:t>
      </w:r>
      <w:proofErr w:type="spellStart"/>
      <w:r w:rsidRPr="00730E24">
        <w:rPr>
          <w:rFonts w:ascii="Times" w:hAnsi="Times"/>
          <w:b/>
          <w:sz w:val="24"/>
          <w:szCs w:val="24"/>
          <w:lang w:val="en-US"/>
        </w:rPr>
        <w:t>kadardır</w:t>
      </w:r>
      <w:proofErr w:type="spellEnd"/>
      <w:r w:rsidRPr="00730E24">
        <w:rPr>
          <w:rFonts w:ascii="Times" w:hAnsi="Times"/>
          <w:b/>
          <w:sz w:val="24"/>
          <w:szCs w:val="24"/>
          <w:lang w:val="en-US"/>
        </w:rPr>
        <w:t xml:space="preserve">, </w:t>
      </w:r>
      <w:proofErr w:type="spellStart"/>
      <w:r w:rsidRPr="00730E24">
        <w:rPr>
          <w:rFonts w:ascii="Times" w:hAnsi="Times"/>
          <w:b/>
          <w:sz w:val="24"/>
          <w:szCs w:val="24"/>
          <w:lang w:val="en-US"/>
        </w:rPr>
        <w:t>süre</w:t>
      </w:r>
      <w:proofErr w:type="spellEnd"/>
      <w:r w:rsidRPr="00730E24">
        <w:rPr>
          <w:rFonts w:ascii="Times" w:hAnsi="Times"/>
          <w:b/>
          <w:sz w:val="24"/>
          <w:szCs w:val="24"/>
          <w:lang w:val="en-US"/>
        </w:rPr>
        <w:t xml:space="preserve"> </w:t>
      </w:r>
      <w:proofErr w:type="spellStart"/>
      <w:r w:rsidRPr="00730E24">
        <w:rPr>
          <w:rFonts w:ascii="Times" w:hAnsi="Times"/>
          <w:b/>
          <w:sz w:val="24"/>
          <w:szCs w:val="24"/>
          <w:lang w:val="en-US"/>
        </w:rPr>
        <w:t>uzatımı</w:t>
      </w:r>
      <w:proofErr w:type="spellEnd"/>
      <w:r w:rsidRPr="00730E24">
        <w:rPr>
          <w:rFonts w:ascii="Times" w:hAnsi="Times"/>
          <w:b/>
          <w:sz w:val="24"/>
          <w:szCs w:val="24"/>
          <w:lang w:val="en-US"/>
        </w:rPr>
        <w:t xml:space="preserve"> </w:t>
      </w:r>
      <w:proofErr w:type="spellStart"/>
      <w:r w:rsidRPr="00730E24">
        <w:rPr>
          <w:rFonts w:ascii="Times" w:hAnsi="Times"/>
          <w:b/>
          <w:sz w:val="24"/>
          <w:szCs w:val="24"/>
          <w:lang w:val="en-US"/>
        </w:rPr>
        <w:t>yapılabilir</w:t>
      </w:r>
      <w:proofErr w:type="spellEnd"/>
      <w:r w:rsidRPr="00730E24">
        <w:rPr>
          <w:rFonts w:ascii="Times" w:hAnsi="Times"/>
          <w:b/>
          <w:sz w:val="24"/>
          <w:szCs w:val="24"/>
          <w:lang w:val="en-US"/>
        </w:rPr>
        <w:t xml:space="preserve"> mi?</w:t>
      </w:r>
    </w:p>
    <w:p w14:paraId="0ED4566F" w14:textId="2FC58660" w:rsidR="00DB2ADF" w:rsidRDefault="00DB2ADF" w:rsidP="00854FBE">
      <w:pPr>
        <w:spacing w:before="120" w:after="240" w:line="22" w:lineRule="atLeast"/>
        <w:jc w:val="both"/>
        <w:rPr>
          <w:rFonts w:ascii="Times New Roman" w:hAnsi="Times New Roman" w:cs="Times New Roman"/>
          <w:sz w:val="24"/>
          <w:szCs w:val="24"/>
        </w:rPr>
      </w:pPr>
      <w:proofErr w:type="spellStart"/>
      <w:r w:rsidRPr="00DB2ADF">
        <w:rPr>
          <w:rFonts w:ascii="Times New Roman" w:hAnsi="Times New Roman" w:cs="Times New Roman"/>
          <w:sz w:val="24"/>
          <w:szCs w:val="24"/>
        </w:rPr>
        <w:t>BKY’lere</w:t>
      </w:r>
      <w:proofErr w:type="spellEnd"/>
      <w:r w:rsidRPr="00DB2ADF">
        <w:rPr>
          <w:rFonts w:ascii="Times New Roman" w:hAnsi="Times New Roman" w:cs="Times New Roman"/>
          <w:sz w:val="24"/>
          <w:szCs w:val="24"/>
        </w:rPr>
        <w:t xml:space="preserve"> verilen lisanslar beş yıl için geçerlidir. Lisans süresi sonunda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akredite olmuş BKY ağları vasıtasıyla güncel belgelerle birlikte lisans yenileme talebinde bulunabilirler. Lisans yenileme talebi Bakanlıkça belirlenecek ölçütlere göre değerlendirilerek </w:t>
      </w:r>
      <w:proofErr w:type="spellStart"/>
      <w:r w:rsidRPr="00DB2ADF">
        <w:rPr>
          <w:rFonts w:ascii="Times New Roman" w:hAnsi="Times New Roman" w:cs="Times New Roman"/>
          <w:sz w:val="24"/>
          <w:szCs w:val="24"/>
        </w:rPr>
        <w:t>BKY’nin</w:t>
      </w:r>
      <w:proofErr w:type="spellEnd"/>
      <w:r w:rsidRPr="00DB2ADF">
        <w:rPr>
          <w:rFonts w:ascii="Times New Roman" w:hAnsi="Times New Roman" w:cs="Times New Roman"/>
          <w:sz w:val="24"/>
          <w:szCs w:val="24"/>
        </w:rPr>
        <w:t xml:space="preserve"> sahip olduğu lisansın süresi beşer yıllık sürelerle uzatılabilir.</w:t>
      </w:r>
    </w:p>
    <w:p w14:paraId="77D68C9A" w14:textId="5F8A304B" w:rsidR="00BE7AD1" w:rsidRPr="004C29DD" w:rsidRDefault="00BE7AD1" w:rsidP="00730E24">
      <w:pPr>
        <w:pStyle w:val="ListParagraph"/>
        <w:numPr>
          <w:ilvl w:val="0"/>
          <w:numId w:val="28"/>
        </w:numPr>
        <w:spacing w:before="120" w:after="240" w:line="22" w:lineRule="atLeast"/>
        <w:jc w:val="both"/>
        <w:rPr>
          <w:lang w:val="en-US"/>
        </w:rPr>
      </w:pPr>
      <w:r w:rsidRPr="00730E24">
        <w:rPr>
          <w:rFonts w:ascii="Times New Roman" w:hAnsi="Times New Roman" w:cs="Times New Roman"/>
          <w:b/>
          <w:sz w:val="24"/>
          <w:szCs w:val="24"/>
        </w:rPr>
        <w:t xml:space="preserve"> </w:t>
      </w:r>
      <w:r w:rsidR="00E24DB9" w:rsidRPr="00730E24">
        <w:rPr>
          <w:rFonts w:ascii="Times New Roman" w:hAnsi="Times New Roman" w:cs="Times New Roman"/>
          <w:b/>
          <w:sz w:val="24"/>
          <w:szCs w:val="24"/>
        </w:rPr>
        <w:t xml:space="preserve">Bireysel Katılım Yatırımcısı </w:t>
      </w:r>
      <w:proofErr w:type="spellStart"/>
      <w:r w:rsidR="00C206B0" w:rsidRPr="00730E24">
        <w:rPr>
          <w:rFonts w:ascii="Times New Roman" w:hAnsi="Times New Roman" w:cs="Times New Roman"/>
          <w:b/>
          <w:sz w:val="24"/>
          <w:szCs w:val="24"/>
          <w:lang w:val="en-US"/>
        </w:rPr>
        <w:t>l</w:t>
      </w:r>
      <w:r w:rsidRPr="00730E24">
        <w:rPr>
          <w:rFonts w:ascii="Times New Roman" w:hAnsi="Times New Roman" w:cs="Times New Roman"/>
          <w:b/>
          <w:sz w:val="24"/>
          <w:szCs w:val="24"/>
          <w:lang w:val="en-US"/>
        </w:rPr>
        <w:t>isans</w:t>
      </w:r>
      <w:r w:rsidR="00E24DB9" w:rsidRPr="00730E24">
        <w:rPr>
          <w:rFonts w:ascii="Times New Roman" w:hAnsi="Times New Roman" w:cs="Times New Roman"/>
          <w:b/>
          <w:sz w:val="24"/>
          <w:szCs w:val="24"/>
          <w:lang w:val="en-US"/>
        </w:rPr>
        <w:t>ı</w:t>
      </w:r>
      <w:proofErr w:type="spellEnd"/>
      <w:r w:rsidRPr="00730E24">
        <w:rPr>
          <w:rFonts w:ascii="Times New Roman" w:hAnsi="Times New Roman" w:cs="Times New Roman"/>
          <w:b/>
          <w:sz w:val="24"/>
          <w:szCs w:val="24"/>
          <w:lang w:val="en-US"/>
        </w:rPr>
        <w:t xml:space="preserve"> hangi </w:t>
      </w:r>
      <w:proofErr w:type="spellStart"/>
      <w:r w:rsidRPr="00730E24">
        <w:rPr>
          <w:rFonts w:ascii="Times New Roman" w:hAnsi="Times New Roman" w:cs="Times New Roman"/>
          <w:b/>
          <w:sz w:val="24"/>
          <w:szCs w:val="24"/>
          <w:lang w:val="en-US"/>
        </w:rPr>
        <w:t>durumlarda</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Bakanlık</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tarafından</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iptal</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edilebilir</w:t>
      </w:r>
      <w:proofErr w:type="spellEnd"/>
      <w:r w:rsidRPr="00730E24">
        <w:rPr>
          <w:rFonts w:ascii="Times New Roman" w:hAnsi="Times New Roman" w:cs="Times New Roman"/>
          <w:b/>
          <w:sz w:val="24"/>
          <w:szCs w:val="24"/>
          <w:lang w:val="en-US"/>
        </w:rPr>
        <w:t>?</w:t>
      </w:r>
    </w:p>
    <w:p w14:paraId="19392255"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Fiil ehliyetinin kaybı, lisanslama kriterlerinin kaybının tespiti, </w:t>
      </w:r>
      <w:proofErr w:type="spellStart"/>
      <w:r w:rsidRPr="00DB2ADF">
        <w:rPr>
          <w:rFonts w:ascii="Times New Roman" w:hAnsi="Times New Roman" w:cs="Times New Roman"/>
          <w:sz w:val="24"/>
          <w:szCs w:val="24"/>
        </w:rPr>
        <w:t>BKY’nin</w:t>
      </w:r>
      <w:proofErr w:type="spellEnd"/>
      <w:r w:rsidRPr="00DB2ADF">
        <w:rPr>
          <w:rFonts w:ascii="Times New Roman" w:hAnsi="Times New Roman" w:cs="Times New Roman"/>
          <w:sz w:val="24"/>
          <w:szCs w:val="24"/>
        </w:rPr>
        <w:t xml:space="preserve"> vefatı, BKY tarafından girişim şirketine yatırılan sermayenin iş planına aykırı bir şekilde kullanılması, Bakanlığa kasıtlı olarak yanlış bilgi ve belge verilmesi, Bakanlığı aldatmaya yönelik işlemlere girişilmesi, BKS Hakkında Yönetmelikte hükme bağlanan sektörel kısıtlamalar ve yatırım sınırlamaları ile ortaklık pay ve oranlarına ilişkin belirlemelere uyulmaması durumlarında lisansın iptali gerekir.</w:t>
      </w:r>
    </w:p>
    <w:p w14:paraId="3FE6DA64"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Lisans sahibi </w:t>
      </w:r>
      <w:proofErr w:type="spellStart"/>
      <w:r w:rsidRPr="00DB2ADF">
        <w:rPr>
          <w:rFonts w:ascii="Times New Roman" w:hAnsi="Times New Roman" w:cs="Times New Roman"/>
          <w:sz w:val="24"/>
          <w:szCs w:val="24"/>
        </w:rPr>
        <w:t>BKY’nin</w:t>
      </w:r>
      <w:proofErr w:type="spellEnd"/>
      <w:r w:rsidRPr="00DB2ADF">
        <w:rPr>
          <w:rFonts w:ascii="Times New Roman" w:hAnsi="Times New Roman" w:cs="Times New Roman"/>
          <w:sz w:val="24"/>
          <w:szCs w:val="24"/>
        </w:rPr>
        <w:t xml:space="preserve"> vefatı, fiil ehliyetini kaybetmesi, başvuru sırasında sunulan bilgi ve belgelerin gerçeği yansıtmadığının sonraki süreçte tespit edilmesi veya kasıtlı olarak yanlış bilgi belge verilmesi ve Bakanlığı aldatmaya yönelik işlemlere girişilmesi gibi durumlara ilave olarak;</w:t>
      </w:r>
    </w:p>
    <w:p w14:paraId="1654FB0F"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→Yönetmeliğin 24 üncü maddesinin üçüncü fıkrasına aykırı şekilde </w:t>
      </w: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girişim şirketlerine koydukları sermaye karşılığında girişimciden borç doğurucu nitelikte bir belgeyi imzalamasını talep etmesi, ipotek, rehin gibi teminatlar alması, temlik ve temettü garantisi talep edilmesi halinde,</w:t>
      </w:r>
    </w:p>
    <w:p w14:paraId="553021ED"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→29 uncu madde kapsamında BKY tarafından girişim şirketine nakdi sermayeyi yatırmasından itibaren iki yıl boyunca esas sözleşmede gerçekleşen değişikliklerin ve girişim şirketini sona erdiren durumlarda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tarafından gerekli bildirimin Bakanlığa zamanında yapılmaması halinde,</w:t>
      </w:r>
    </w:p>
    <w:p w14:paraId="757BF324" w14:textId="329252C5" w:rsid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→Yönetmeliğin 12 </w:t>
      </w:r>
      <w:proofErr w:type="spellStart"/>
      <w:r w:rsidRPr="00DB2ADF">
        <w:rPr>
          <w:rFonts w:ascii="Times New Roman" w:hAnsi="Times New Roman" w:cs="Times New Roman"/>
          <w:sz w:val="24"/>
          <w:szCs w:val="24"/>
        </w:rPr>
        <w:t>nci</w:t>
      </w:r>
      <w:proofErr w:type="spellEnd"/>
      <w:r w:rsidRPr="00DB2ADF">
        <w:rPr>
          <w:rFonts w:ascii="Times New Roman" w:hAnsi="Times New Roman" w:cs="Times New Roman"/>
          <w:sz w:val="24"/>
          <w:szCs w:val="24"/>
        </w:rPr>
        <w:t xml:space="preserve"> maddenin ikinci fıkrasında düzenlenen “taksirli suçlar hariç olmak üzere affa uğramış olsalar dahi süreli hapis veya cezası ne olursa olsun basit ve nitelikli zimmet, irtikâp, rüşvet, hırsızlık, dolandırıcılık, sahtecilik, güveni kötüye kullanma, hileli iflas, görevi kötüye kullanma gibi yüz kızartıcı suçlar ile kaçakçılık suçları, resmî ihale ve alım satımlara fesat karıştırma, suçtan kaynaklanan malvarlığı değerlerini aklama, Devlet sırlarını açığa vurma veya vergi kaçakçılığı, ticari sır niteliğindeki bilgi veya belgelerin açıklanması suçlarından dolayı hüküm giymiş” olunduğuna ilişkin kesinleşmiş mahkeme kararının varlığı halinde lisans iptal edilir.</w:t>
      </w:r>
    </w:p>
    <w:p w14:paraId="17A13495" w14:textId="62E19DDB" w:rsidR="00BE7AD1" w:rsidRPr="004C29DD" w:rsidRDefault="00BE7AD1" w:rsidP="00730E24">
      <w:pPr>
        <w:pStyle w:val="ListParagraph"/>
        <w:numPr>
          <w:ilvl w:val="0"/>
          <w:numId w:val="28"/>
        </w:numPr>
        <w:spacing w:before="120" w:after="240" w:line="22" w:lineRule="atLeast"/>
        <w:jc w:val="both"/>
        <w:rPr>
          <w:lang w:val="en-US"/>
        </w:rPr>
      </w:pPr>
      <w:r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Bireysel</w:t>
      </w:r>
      <w:proofErr w:type="spellEnd"/>
      <w:r w:rsidR="00E24DB9"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Katılım</w:t>
      </w:r>
      <w:proofErr w:type="spellEnd"/>
      <w:r w:rsidR="00E24DB9"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Yatırımcısı</w:t>
      </w:r>
      <w:proofErr w:type="spellEnd"/>
      <w:r w:rsidRPr="00730E24">
        <w:rPr>
          <w:rFonts w:ascii="Times New Roman" w:hAnsi="Times New Roman" w:cs="Times New Roman"/>
          <w:b/>
          <w:sz w:val="24"/>
          <w:szCs w:val="24"/>
          <w:lang w:val="en-US"/>
        </w:rPr>
        <w:t xml:space="preserve"> </w:t>
      </w:r>
      <w:proofErr w:type="spellStart"/>
      <w:r w:rsidR="00C206B0" w:rsidRPr="00730E24">
        <w:rPr>
          <w:rFonts w:ascii="Times New Roman" w:hAnsi="Times New Roman" w:cs="Times New Roman"/>
          <w:b/>
          <w:sz w:val="24"/>
          <w:szCs w:val="24"/>
          <w:lang w:val="en-US"/>
        </w:rPr>
        <w:t>a</w:t>
      </w:r>
      <w:r w:rsidRPr="00730E24">
        <w:rPr>
          <w:rFonts w:ascii="Times New Roman" w:hAnsi="Times New Roman" w:cs="Times New Roman"/>
          <w:b/>
          <w:sz w:val="24"/>
          <w:szCs w:val="24"/>
          <w:lang w:val="en-US"/>
        </w:rPr>
        <w:t>ğlarının</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akreditasyonunda</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aranan</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kriterler</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nelerdir</w:t>
      </w:r>
      <w:proofErr w:type="spellEnd"/>
      <w:r w:rsidRPr="00730E24">
        <w:rPr>
          <w:rFonts w:ascii="Times New Roman" w:hAnsi="Times New Roman" w:cs="Times New Roman"/>
          <w:b/>
          <w:sz w:val="24"/>
          <w:szCs w:val="24"/>
          <w:lang w:val="en-US"/>
        </w:rPr>
        <w:t>?</w:t>
      </w:r>
    </w:p>
    <w:p w14:paraId="0C9E2BD6" w14:textId="025DC6BD" w:rsidR="00DB2ADF" w:rsidRDefault="00DB2ADF" w:rsidP="00475186">
      <w:pPr>
        <w:spacing w:before="120" w:after="240" w:line="22" w:lineRule="atLeast"/>
        <w:jc w:val="both"/>
        <w:rPr>
          <w:rFonts w:ascii="Times New Roman" w:hAnsi="Times New Roman" w:cs="Times New Roman"/>
          <w:bCs/>
          <w:sz w:val="24"/>
          <w:szCs w:val="24"/>
          <w:lang w:val="en-US"/>
        </w:rPr>
      </w:pPr>
      <w:r w:rsidRPr="00DB2ADF">
        <w:rPr>
          <w:rFonts w:ascii="Times New Roman" w:hAnsi="Times New Roman" w:cs="Times New Roman"/>
          <w:bCs/>
          <w:sz w:val="24"/>
          <w:szCs w:val="24"/>
          <w:lang w:val="en-US"/>
        </w:rPr>
        <w:t xml:space="preserve">BKY </w:t>
      </w:r>
      <w:proofErr w:type="spellStart"/>
      <w:r w:rsidRPr="00DB2ADF">
        <w:rPr>
          <w:rFonts w:ascii="Times New Roman" w:hAnsi="Times New Roman" w:cs="Times New Roman"/>
          <w:bCs/>
          <w:sz w:val="24"/>
          <w:szCs w:val="24"/>
          <w:lang w:val="en-US"/>
        </w:rPr>
        <w:t>Ağlarının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Bakanlık</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tarafından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akredite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edilebilmesi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için</w:t>
      </w:r>
      <w:proofErr w:type="spellEnd"/>
      <w:r w:rsidRPr="00DB2ADF">
        <w:rPr>
          <w:rFonts w:ascii="Times New Roman" w:hAnsi="Times New Roman" w:cs="Times New Roman"/>
          <w:bCs/>
          <w:sz w:val="24"/>
          <w:szCs w:val="24"/>
          <w:lang w:val="en-US"/>
        </w:rPr>
        <w:t xml:space="preserve"> BKY </w:t>
      </w:r>
      <w:proofErr w:type="spellStart"/>
      <w:r w:rsidRPr="00DB2ADF">
        <w:rPr>
          <w:rFonts w:ascii="Times New Roman" w:hAnsi="Times New Roman" w:cs="Times New Roman"/>
          <w:bCs/>
          <w:sz w:val="24"/>
          <w:szCs w:val="24"/>
          <w:lang w:val="en-US"/>
        </w:rPr>
        <w:t>ağının</w:t>
      </w:r>
      <w:proofErr w:type="spellEnd"/>
      <w:r w:rsidRPr="00DB2ADF">
        <w:rPr>
          <w:rFonts w:ascii="Times New Roman" w:hAnsi="Times New Roman" w:cs="Times New Roman"/>
          <w:bCs/>
          <w:sz w:val="24"/>
          <w:szCs w:val="24"/>
          <w:lang w:val="en-US"/>
        </w:rPr>
        <w:t xml:space="preserve">, BKY </w:t>
      </w:r>
      <w:proofErr w:type="spellStart"/>
      <w:r w:rsidRPr="00DB2ADF">
        <w:rPr>
          <w:rFonts w:ascii="Times New Roman" w:hAnsi="Times New Roman" w:cs="Times New Roman"/>
          <w:bCs/>
          <w:sz w:val="24"/>
          <w:szCs w:val="24"/>
          <w:lang w:val="en-US"/>
        </w:rPr>
        <w:t>ve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girişimcilerin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bir</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araya</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şirket</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analiz</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ve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sunum</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faaliyetleri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ile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ağın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diğer</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faaliyetlerinin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yürütülmesine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imkan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sağlayan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ortamın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oluşturulduğunun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Bakanlıkça</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tespit</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edilmesi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ve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söz</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konusu</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kriterin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akreditasyon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süresi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boyunca</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sağlanması</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girişimci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tekliflerinin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ön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elemesini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lastRenderedPageBreak/>
        <w:t>yapacak</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az</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dört</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yıllık</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üniversite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mezunu</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asgari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bir</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kişinin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istihdam</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edilmesi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az</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beş</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lisanslı</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veya</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lisans</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alabilme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şartlarından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herhangi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birine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sahip</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üyesinin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olması</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işlevsel</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bir</w:t>
      </w:r>
      <w:proofErr w:type="spellEnd"/>
      <w:r w:rsidRPr="00DB2ADF">
        <w:rPr>
          <w:rFonts w:ascii="Times New Roman" w:hAnsi="Times New Roman" w:cs="Times New Roman"/>
          <w:bCs/>
          <w:sz w:val="24"/>
          <w:szCs w:val="24"/>
          <w:lang w:val="en-US"/>
        </w:rPr>
        <w:t xml:space="preserve"> internet </w:t>
      </w:r>
      <w:proofErr w:type="spellStart"/>
      <w:r w:rsidRPr="00DB2ADF">
        <w:rPr>
          <w:rFonts w:ascii="Times New Roman" w:hAnsi="Times New Roman" w:cs="Times New Roman"/>
          <w:bCs/>
          <w:sz w:val="24"/>
          <w:szCs w:val="24"/>
          <w:lang w:val="en-US"/>
        </w:rPr>
        <w:t>sayfasının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bulunması</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gerekir</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Koşulları</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karşıladığı</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Bakanlıkça</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tespit</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edilen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başvuru</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sahibi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Ağlar</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ile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Bakanlık</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arasında</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içeriği</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Bakanlıkça</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belirlenen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protokolün</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imzalanması</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ile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söz</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konusu</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Ağ</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akredite</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edilmiş</w:t>
      </w:r>
      <w:proofErr w:type="spellEnd"/>
      <w:r w:rsidRPr="00DB2ADF">
        <w:rPr>
          <w:rFonts w:ascii="Times New Roman" w:hAnsi="Times New Roman" w:cs="Times New Roman"/>
          <w:bCs/>
          <w:sz w:val="24"/>
          <w:szCs w:val="24"/>
          <w:lang w:val="en-US"/>
        </w:rPr>
        <w:t xml:space="preserve"> </w:t>
      </w:r>
      <w:proofErr w:type="spellStart"/>
      <w:r w:rsidRPr="00DB2ADF">
        <w:rPr>
          <w:rFonts w:ascii="Times New Roman" w:hAnsi="Times New Roman" w:cs="Times New Roman"/>
          <w:bCs/>
          <w:sz w:val="24"/>
          <w:szCs w:val="24"/>
          <w:lang w:val="en-US"/>
        </w:rPr>
        <w:t>olur</w:t>
      </w:r>
      <w:proofErr w:type="spellEnd"/>
      <w:r w:rsidRPr="00DB2ADF">
        <w:rPr>
          <w:rFonts w:ascii="Times New Roman" w:hAnsi="Times New Roman" w:cs="Times New Roman"/>
          <w:bCs/>
          <w:sz w:val="24"/>
          <w:szCs w:val="24"/>
          <w:lang w:val="en-US"/>
        </w:rPr>
        <w:t>.</w:t>
      </w:r>
    </w:p>
    <w:p w14:paraId="7F9269C8" w14:textId="0471C4F6" w:rsidR="00BE7AD1" w:rsidRPr="00730E24" w:rsidRDefault="00BE7AD1" w:rsidP="00730E24">
      <w:pPr>
        <w:pStyle w:val="ListParagraph"/>
        <w:numPr>
          <w:ilvl w:val="0"/>
          <w:numId w:val="28"/>
        </w:numPr>
        <w:spacing w:before="120" w:after="240" w:line="22" w:lineRule="atLeast"/>
        <w:jc w:val="both"/>
        <w:rPr>
          <w:rFonts w:ascii="Times New Roman" w:hAnsi="Times New Roman" w:cs="Times New Roman"/>
          <w:b/>
          <w:sz w:val="24"/>
          <w:szCs w:val="24"/>
          <w:lang w:val="en-US"/>
        </w:rPr>
      </w:pPr>
      <w:r w:rsidRPr="00730E24">
        <w:rPr>
          <w:rFonts w:ascii="Times New Roman" w:hAnsi="Times New Roman" w:cs="Times New Roman"/>
          <w:b/>
          <w:sz w:val="24"/>
          <w:szCs w:val="24"/>
        </w:rPr>
        <w:t xml:space="preserve"> </w:t>
      </w:r>
      <w:proofErr w:type="spellStart"/>
      <w:r w:rsidR="00E24DB9" w:rsidRPr="00730E24">
        <w:rPr>
          <w:rFonts w:ascii="Times New Roman" w:hAnsi="Times New Roman" w:cs="Times New Roman"/>
          <w:b/>
          <w:sz w:val="24"/>
          <w:szCs w:val="24"/>
          <w:lang w:val="en-US"/>
        </w:rPr>
        <w:t>Bireysel</w:t>
      </w:r>
      <w:proofErr w:type="spellEnd"/>
      <w:r w:rsidR="00E24DB9"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Katılım</w:t>
      </w:r>
      <w:proofErr w:type="spellEnd"/>
      <w:r w:rsidR="00E24DB9"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Yatırımcısı</w:t>
      </w:r>
      <w:proofErr w:type="spellEnd"/>
      <w:r w:rsidR="00E24DB9"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Ağlarının</w:t>
      </w:r>
      <w:proofErr w:type="spellEnd"/>
      <w:r w:rsidR="00E24DB9" w:rsidRPr="00730E24">
        <w:rPr>
          <w:rFonts w:ascii="Times New Roman" w:hAnsi="Times New Roman" w:cs="Times New Roman"/>
          <w:b/>
          <w:sz w:val="24"/>
          <w:szCs w:val="24"/>
          <w:lang w:val="en-US"/>
        </w:rPr>
        <w:t xml:space="preserve"> </w:t>
      </w:r>
      <w:proofErr w:type="spellStart"/>
      <w:r w:rsidR="00890178" w:rsidRPr="00730E24">
        <w:rPr>
          <w:rFonts w:ascii="Times New Roman" w:hAnsi="Times New Roman" w:cs="Times New Roman"/>
          <w:b/>
          <w:sz w:val="24"/>
          <w:szCs w:val="24"/>
          <w:lang w:val="en-US"/>
        </w:rPr>
        <w:t>a</w:t>
      </w:r>
      <w:r w:rsidRPr="00730E24">
        <w:rPr>
          <w:rFonts w:ascii="Times New Roman" w:hAnsi="Times New Roman" w:cs="Times New Roman"/>
          <w:b/>
          <w:sz w:val="24"/>
          <w:szCs w:val="24"/>
          <w:lang w:val="en-US"/>
        </w:rPr>
        <w:t>kreditasyon</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süresi</w:t>
      </w:r>
      <w:proofErr w:type="spellEnd"/>
      <w:r w:rsidRPr="00730E24">
        <w:rPr>
          <w:rFonts w:ascii="Times New Roman" w:hAnsi="Times New Roman" w:cs="Times New Roman"/>
          <w:b/>
          <w:sz w:val="24"/>
          <w:szCs w:val="24"/>
          <w:lang w:val="en-US"/>
        </w:rPr>
        <w:t xml:space="preserve"> ne </w:t>
      </w:r>
      <w:proofErr w:type="spellStart"/>
      <w:r w:rsidRPr="00730E24">
        <w:rPr>
          <w:rFonts w:ascii="Times New Roman" w:hAnsi="Times New Roman" w:cs="Times New Roman"/>
          <w:b/>
          <w:sz w:val="24"/>
          <w:szCs w:val="24"/>
          <w:lang w:val="en-US"/>
        </w:rPr>
        <w:t>kadardır</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süre</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uzatımı</w:t>
      </w:r>
      <w:proofErr w:type="spellEnd"/>
      <w:r w:rsidRPr="00730E24">
        <w:rPr>
          <w:rFonts w:ascii="Times New Roman" w:hAnsi="Times New Roman" w:cs="Times New Roman"/>
          <w:b/>
          <w:sz w:val="24"/>
          <w:szCs w:val="24"/>
          <w:lang w:val="en-US"/>
        </w:rPr>
        <w:t xml:space="preserve"> </w:t>
      </w:r>
      <w:proofErr w:type="spellStart"/>
      <w:r w:rsidRPr="00730E24">
        <w:rPr>
          <w:rFonts w:ascii="Times New Roman" w:hAnsi="Times New Roman" w:cs="Times New Roman"/>
          <w:b/>
          <w:sz w:val="24"/>
          <w:szCs w:val="24"/>
          <w:lang w:val="en-US"/>
        </w:rPr>
        <w:t>yapılabilir</w:t>
      </w:r>
      <w:proofErr w:type="spellEnd"/>
      <w:r w:rsidRPr="00730E24">
        <w:rPr>
          <w:rFonts w:ascii="Times New Roman" w:hAnsi="Times New Roman" w:cs="Times New Roman"/>
          <w:b/>
          <w:sz w:val="24"/>
          <w:szCs w:val="24"/>
          <w:lang w:val="en-US"/>
        </w:rPr>
        <w:t xml:space="preserve"> mi?</w:t>
      </w:r>
    </w:p>
    <w:p w14:paraId="22219096" w14:textId="5CF63066" w:rsidR="00DB2ADF" w:rsidRDefault="00DB2ADF" w:rsidP="00475186">
      <w:pPr>
        <w:spacing w:before="120" w:after="240" w:line="22" w:lineRule="atLeast"/>
        <w:jc w:val="both"/>
        <w:rPr>
          <w:rFonts w:ascii="Times New Roman" w:hAnsi="Times New Roman" w:cs="Times New Roman"/>
          <w:sz w:val="24"/>
          <w:szCs w:val="24"/>
          <w:lang w:eastAsia="tr-TR"/>
        </w:rPr>
      </w:pPr>
      <w:r w:rsidRPr="00DB2ADF">
        <w:rPr>
          <w:rFonts w:ascii="Times New Roman" w:hAnsi="Times New Roman" w:cs="Times New Roman"/>
          <w:sz w:val="24"/>
          <w:szCs w:val="24"/>
          <w:lang w:eastAsia="tr-TR"/>
        </w:rPr>
        <w:t>Bakanlık tarafından verilen akreditasyonun süresi beş yıldır. Beşinci yılın sonunda akreditasyonunu yenilemek isteyen BKY ağı tarafından Bakanlığa yeniden başvuru yapılabilir. Bu durumda, Bakanlıkça Yönetmeliğin 5 inci maddesinde yer alan akreditasyon ölçütlerinin BKY ağı tarafından yerine getirilip getirilmediği kontrol edilerek, uygun görülmesi durumunda akreditasyon yenilenir. Bakanlıkça gerekli görülmesi halinde yeni bir protokol imzalanabilir.</w:t>
      </w:r>
    </w:p>
    <w:p w14:paraId="1E4C82FF" w14:textId="1B9DC226" w:rsidR="00BE7AD1" w:rsidRPr="004C29DD" w:rsidRDefault="00BE7AD1" w:rsidP="00730E24">
      <w:pPr>
        <w:pStyle w:val="ListParagraph"/>
        <w:numPr>
          <w:ilvl w:val="0"/>
          <w:numId w:val="28"/>
        </w:numPr>
        <w:spacing w:before="120" w:after="240" w:line="22" w:lineRule="atLeast"/>
        <w:jc w:val="both"/>
        <w:rPr>
          <w:lang w:val="en-US"/>
        </w:rPr>
      </w:pPr>
      <w:r w:rsidRPr="00730E24">
        <w:rPr>
          <w:rFonts w:ascii="Times New Roman" w:hAnsi="Times New Roman" w:cs="Times New Roman"/>
          <w:b/>
          <w:sz w:val="24"/>
          <w:szCs w:val="24"/>
        </w:rPr>
        <w:t xml:space="preserve"> </w:t>
      </w:r>
      <w:proofErr w:type="spellStart"/>
      <w:r w:rsidR="00824054" w:rsidRPr="00730E24">
        <w:rPr>
          <w:rFonts w:ascii="Times New Roman" w:hAnsi="Times New Roman" w:cs="Times New Roman"/>
          <w:b/>
          <w:sz w:val="24"/>
          <w:szCs w:val="24"/>
          <w:lang w:val="en-US"/>
        </w:rPr>
        <w:t>Yükümlülüklerini</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yerine</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getirmeyen</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Bireysel</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Katılım</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Yatırımcısı</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Ağlarına</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uygulanacak</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yaptırımlar</w:t>
      </w:r>
      <w:proofErr w:type="spellEnd"/>
      <w:r w:rsidR="00824054" w:rsidRPr="00730E24">
        <w:rPr>
          <w:rFonts w:ascii="Times New Roman" w:hAnsi="Times New Roman" w:cs="Times New Roman"/>
          <w:b/>
          <w:sz w:val="24"/>
          <w:szCs w:val="24"/>
          <w:lang w:val="en-US"/>
        </w:rPr>
        <w:t xml:space="preserve"> </w:t>
      </w:r>
      <w:proofErr w:type="spellStart"/>
      <w:r w:rsidR="00824054" w:rsidRPr="00730E24">
        <w:rPr>
          <w:rFonts w:ascii="Times New Roman" w:hAnsi="Times New Roman" w:cs="Times New Roman"/>
          <w:b/>
          <w:sz w:val="24"/>
          <w:szCs w:val="24"/>
          <w:lang w:val="en-US"/>
        </w:rPr>
        <w:t>nelerdir</w:t>
      </w:r>
      <w:proofErr w:type="spellEnd"/>
      <w:r w:rsidRPr="00730E24">
        <w:rPr>
          <w:rFonts w:ascii="Times New Roman" w:hAnsi="Times New Roman" w:cs="Times New Roman"/>
          <w:b/>
          <w:sz w:val="24"/>
          <w:szCs w:val="24"/>
          <w:lang w:val="en-US"/>
        </w:rPr>
        <w:t>?</w:t>
      </w:r>
    </w:p>
    <w:p w14:paraId="4E711B4B" w14:textId="77777777" w:rsidR="00DB2ADF" w:rsidRP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Bakanlık tarafından akredite edilen Ağlar Yönetmelik ve ayrıca imzalanan Protokol hükümleri kapsamında hükümlerini yerine getirmek durumundadırlar.</w:t>
      </w:r>
    </w:p>
    <w:p w14:paraId="0717A5EB" w14:textId="6430E9FB" w:rsidR="00DB2ADF" w:rsidRDefault="00DB2ADF" w:rsidP="00DB2ADF">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Söz konusu yükümlülüklerin ihlalinin gerçekleşmesine müteakip akredite BKY ağı Bakanlık tarafından uyarılır ve verilecek süre içerisinde gerekli tedbirleri ivedilikle alması istenir. Gerekli tedbirlerin alınmaması veya ihlalin devamı veya tekrarı halinde akredite BKY ağının, yükümlülükleri saklı kalmak üzere, altı aylık süre için yeni lisans ve yatırım başvuruları Bakanlık tarafından kabul edilmez. Faaliyetleri belirli süre için durdurulan akredite BKY ağları Bakanlık internet sayfasında duyurulur. Belirlenen süre içerisinde yükümlülüklerin yerine getirilmemesi halinde Bakanlık tarafından akreditasyon iptal edilebilir.</w:t>
      </w:r>
    </w:p>
    <w:p w14:paraId="16F48F3D" w14:textId="0E2DE8CD" w:rsidR="00BE7AD1" w:rsidRPr="004C29DD" w:rsidRDefault="008E72F8" w:rsidP="00730E24">
      <w:pPr>
        <w:pStyle w:val="ListParagraph"/>
        <w:numPr>
          <w:ilvl w:val="0"/>
          <w:numId w:val="28"/>
        </w:numPr>
        <w:spacing w:before="120" w:after="240" w:line="22" w:lineRule="atLeast"/>
        <w:jc w:val="both"/>
        <w:rPr>
          <w:lang w:val="en-US"/>
        </w:rPr>
      </w:pPr>
      <w:r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Bireysel</w:t>
      </w:r>
      <w:proofErr w:type="spellEnd"/>
      <w:r w:rsidR="00E24DB9"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Katılım</w:t>
      </w:r>
      <w:proofErr w:type="spellEnd"/>
      <w:r w:rsidR="00E24DB9" w:rsidRPr="00730E24">
        <w:rPr>
          <w:rFonts w:ascii="Times New Roman" w:hAnsi="Times New Roman" w:cs="Times New Roman"/>
          <w:b/>
          <w:sz w:val="24"/>
          <w:szCs w:val="24"/>
          <w:lang w:val="en-US"/>
        </w:rPr>
        <w:t xml:space="preserve"> </w:t>
      </w:r>
      <w:proofErr w:type="spellStart"/>
      <w:r w:rsidR="00E24DB9" w:rsidRPr="00730E24">
        <w:rPr>
          <w:rFonts w:ascii="Times New Roman" w:hAnsi="Times New Roman" w:cs="Times New Roman"/>
          <w:b/>
          <w:sz w:val="24"/>
          <w:szCs w:val="24"/>
          <w:lang w:val="en-US"/>
        </w:rPr>
        <w:t>Yatırımcıları</w:t>
      </w:r>
      <w:proofErr w:type="spellEnd"/>
      <w:r w:rsidR="00E24DB9" w:rsidRPr="00730E24">
        <w:rPr>
          <w:rFonts w:ascii="Times New Roman" w:hAnsi="Times New Roman" w:cs="Times New Roman"/>
          <w:b/>
          <w:sz w:val="24"/>
          <w:szCs w:val="24"/>
          <w:lang w:val="en-US"/>
        </w:rPr>
        <w:t xml:space="preserve"> </w:t>
      </w:r>
      <w:proofErr w:type="spellStart"/>
      <w:r w:rsidR="00BE7AD1" w:rsidRPr="00730E24">
        <w:rPr>
          <w:rFonts w:ascii="Times New Roman" w:hAnsi="Times New Roman" w:cs="Times New Roman"/>
          <w:b/>
          <w:sz w:val="24"/>
          <w:szCs w:val="24"/>
          <w:lang w:val="en-US"/>
        </w:rPr>
        <w:t>ortak</w:t>
      </w:r>
      <w:proofErr w:type="spellEnd"/>
      <w:r w:rsidR="00BE7AD1" w:rsidRPr="00730E24">
        <w:rPr>
          <w:rFonts w:ascii="Times New Roman" w:hAnsi="Times New Roman" w:cs="Times New Roman"/>
          <w:b/>
          <w:sz w:val="24"/>
          <w:szCs w:val="24"/>
          <w:lang w:val="en-US"/>
        </w:rPr>
        <w:t xml:space="preserve"> </w:t>
      </w:r>
      <w:proofErr w:type="spellStart"/>
      <w:r w:rsidR="00BE7AD1" w:rsidRPr="00730E24">
        <w:rPr>
          <w:rFonts w:ascii="Times New Roman" w:hAnsi="Times New Roman" w:cs="Times New Roman"/>
          <w:b/>
          <w:sz w:val="24"/>
          <w:szCs w:val="24"/>
          <w:lang w:val="en-US"/>
        </w:rPr>
        <w:t>yatırım</w:t>
      </w:r>
      <w:proofErr w:type="spellEnd"/>
      <w:r w:rsidR="00BE7AD1" w:rsidRPr="00730E24">
        <w:rPr>
          <w:rFonts w:ascii="Times New Roman" w:hAnsi="Times New Roman" w:cs="Times New Roman"/>
          <w:b/>
          <w:sz w:val="24"/>
          <w:szCs w:val="24"/>
          <w:lang w:val="en-US"/>
        </w:rPr>
        <w:t xml:space="preserve"> </w:t>
      </w:r>
      <w:proofErr w:type="spellStart"/>
      <w:r w:rsidR="00BE7AD1" w:rsidRPr="00730E24">
        <w:rPr>
          <w:rFonts w:ascii="Times New Roman" w:hAnsi="Times New Roman" w:cs="Times New Roman"/>
          <w:b/>
          <w:sz w:val="24"/>
          <w:szCs w:val="24"/>
          <w:lang w:val="en-US"/>
        </w:rPr>
        <w:t>yapabilirler</w:t>
      </w:r>
      <w:proofErr w:type="spellEnd"/>
      <w:r w:rsidR="00BE7AD1" w:rsidRPr="00730E24">
        <w:rPr>
          <w:rFonts w:ascii="Times New Roman" w:hAnsi="Times New Roman" w:cs="Times New Roman"/>
          <w:b/>
          <w:sz w:val="24"/>
          <w:szCs w:val="24"/>
          <w:lang w:val="en-US"/>
        </w:rPr>
        <w:t xml:space="preserve"> mi?</w:t>
      </w:r>
    </w:p>
    <w:p w14:paraId="423DFC7B" w14:textId="3C6C5314" w:rsidR="00DB2ADF" w:rsidRDefault="00DB2ADF" w:rsidP="00475186">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En az iki lisanslı BKY tarafından bir girişim şirketine beraber ortak yatırım yapılabilir. Bu ortakların tamamı Türk Ticaret Kanunu’nda anonim şirket ortakları için getirilen hükümlere tabidir.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tarafından yapılan ortak yatırımlarda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kendileri arasından bir kişiyi lider ortak olarak belirleyerek BKY ağı üzerinden gerekli bilgilendirmeyi Bakanlığa yaparlar.</w:t>
      </w:r>
    </w:p>
    <w:p w14:paraId="3A03CE35" w14:textId="1248AE68" w:rsidR="00117AC5" w:rsidRPr="00730E24" w:rsidRDefault="00117AC5"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Nakdi sermayenin yatırılacağı hesabın</w:t>
      </w:r>
      <w:r w:rsidR="00A502F8" w:rsidRPr="00730E24">
        <w:rPr>
          <w:rFonts w:ascii="Times New Roman" w:hAnsi="Times New Roman" w:cs="Times New Roman"/>
          <w:b/>
          <w:sz w:val="24"/>
          <w:szCs w:val="24"/>
        </w:rPr>
        <w:t>,</w:t>
      </w:r>
      <w:r w:rsidRPr="00730E24">
        <w:rPr>
          <w:rFonts w:ascii="Times New Roman" w:hAnsi="Times New Roman" w:cs="Times New Roman"/>
          <w:b/>
          <w:sz w:val="24"/>
          <w:szCs w:val="24"/>
        </w:rPr>
        <w:t xml:space="preserve"> şirket adına kayıtlı </w:t>
      </w:r>
      <w:r w:rsidR="00A502F8" w:rsidRPr="00730E24">
        <w:rPr>
          <w:rFonts w:ascii="Times New Roman" w:hAnsi="Times New Roman" w:cs="Times New Roman"/>
          <w:b/>
          <w:sz w:val="24"/>
          <w:szCs w:val="24"/>
        </w:rPr>
        <w:t xml:space="preserve">bir </w:t>
      </w:r>
      <w:r w:rsidRPr="00730E24">
        <w:rPr>
          <w:rFonts w:ascii="Times New Roman" w:hAnsi="Times New Roman" w:cs="Times New Roman"/>
          <w:b/>
          <w:sz w:val="24"/>
          <w:szCs w:val="24"/>
        </w:rPr>
        <w:t>banka hesabı olması yeterli midir?</w:t>
      </w:r>
    </w:p>
    <w:p w14:paraId="6DC840E8" w14:textId="6E4171CF" w:rsidR="00DB2ADF" w:rsidRDefault="00DB2ADF" w:rsidP="00475186">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BKY tarafından iktisap edilen girişim şirketi hisse bedelleri, bankada girişim şirketi adına açılan bir hesaba yatırılır. Bu hesaba yatırılan hisse senedi iktisap bedelinin, hesaba giriş tarihinden itibaren en geç yirmi dört ay içinde girişim şirketi tarafından iş planında belirtilen faaliyetlerin finansmanında kullanılması zorunludur</w:t>
      </w:r>
    </w:p>
    <w:p w14:paraId="2D6BE83B" w14:textId="09578C86" w:rsidR="00117AC5" w:rsidRPr="00730E24" w:rsidRDefault="008E72F8"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w:t>
      </w:r>
      <w:r w:rsidR="00E24DB9" w:rsidRPr="00730E24">
        <w:rPr>
          <w:rFonts w:ascii="Times New Roman" w:hAnsi="Times New Roman" w:cs="Times New Roman"/>
          <w:b/>
          <w:sz w:val="24"/>
          <w:szCs w:val="24"/>
        </w:rPr>
        <w:t xml:space="preserve">Bireysel Katılım Yatırımcısı </w:t>
      </w:r>
      <w:r w:rsidR="00890178" w:rsidRPr="00730E24">
        <w:rPr>
          <w:rFonts w:ascii="Times New Roman" w:hAnsi="Times New Roman" w:cs="Times New Roman"/>
          <w:b/>
          <w:sz w:val="24"/>
          <w:szCs w:val="24"/>
        </w:rPr>
        <w:t>l</w:t>
      </w:r>
      <w:proofErr w:type="spellStart"/>
      <w:r w:rsidR="00E24DB9" w:rsidRPr="00730E24">
        <w:rPr>
          <w:rFonts w:ascii="Times New Roman" w:hAnsi="Times New Roman" w:cs="Times New Roman"/>
          <w:b/>
          <w:sz w:val="24"/>
          <w:szCs w:val="24"/>
          <w:lang w:val="en-US"/>
        </w:rPr>
        <w:t>isansı</w:t>
      </w:r>
      <w:proofErr w:type="spellEnd"/>
      <w:r w:rsidR="00E24DB9" w:rsidRPr="00730E24">
        <w:rPr>
          <w:rFonts w:ascii="Times New Roman" w:hAnsi="Times New Roman" w:cs="Times New Roman"/>
          <w:b/>
          <w:sz w:val="24"/>
          <w:szCs w:val="24"/>
          <w:lang w:val="en-US"/>
        </w:rPr>
        <w:t xml:space="preserve"> </w:t>
      </w:r>
      <w:r w:rsidR="00E7759E" w:rsidRPr="00730E24">
        <w:rPr>
          <w:rFonts w:ascii="Times New Roman" w:hAnsi="Times New Roman" w:cs="Times New Roman"/>
          <w:b/>
          <w:sz w:val="24"/>
          <w:szCs w:val="24"/>
        </w:rPr>
        <w:t xml:space="preserve">almak üzere yüksek servet </w:t>
      </w:r>
      <w:r w:rsidR="00824054" w:rsidRPr="00730E24">
        <w:rPr>
          <w:rFonts w:ascii="Times New Roman" w:hAnsi="Times New Roman" w:cs="Times New Roman"/>
          <w:b/>
          <w:sz w:val="24"/>
          <w:szCs w:val="24"/>
        </w:rPr>
        <w:t>ölçütünden</w:t>
      </w:r>
      <w:r w:rsidR="00E7759E" w:rsidRPr="00730E24">
        <w:rPr>
          <w:rFonts w:ascii="Times New Roman" w:hAnsi="Times New Roman" w:cs="Times New Roman"/>
          <w:b/>
          <w:sz w:val="24"/>
          <w:szCs w:val="24"/>
        </w:rPr>
        <w:t xml:space="preserve"> başvuruda bulunan kişi ikamet ettiği konutunu beyan ederek başvuruda bulunabilir mi?</w:t>
      </w:r>
    </w:p>
    <w:p w14:paraId="72C4D908" w14:textId="0EC0DAC0" w:rsidR="00DB2ADF" w:rsidRDefault="00DB2ADF" w:rsidP="00854FBE">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İkamet edilen konut veya bu konutu ipotek ederek alınan herhangi bir kredi, sigorta sözleşmelerinden doğan haklar ve emeklilik primi şeklinde kazanılan mali haklardan ölüm veya emeklilik halinde ödenecek tutarlar, kişisel servetin hesaplanmasında dikkate alınmaz.</w:t>
      </w:r>
    </w:p>
    <w:p w14:paraId="7B38FEFF" w14:textId="7EB6A1C1" w:rsidR="00E7759E" w:rsidRPr="00730E24" w:rsidRDefault="00E7759E"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lastRenderedPageBreak/>
        <w:t xml:space="preserve"> </w:t>
      </w:r>
      <w:r w:rsidR="003904B9" w:rsidRPr="00730E24">
        <w:rPr>
          <w:rFonts w:ascii="Times New Roman" w:hAnsi="Times New Roman" w:cs="Times New Roman"/>
          <w:b/>
          <w:sz w:val="24"/>
          <w:szCs w:val="24"/>
        </w:rPr>
        <w:t>Vergi desteğinden yararlanmak istey</w:t>
      </w:r>
      <w:r w:rsidR="00890178" w:rsidRPr="00730E24">
        <w:rPr>
          <w:rFonts w:ascii="Times New Roman" w:hAnsi="Times New Roman" w:cs="Times New Roman"/>
          <w:b/>
          <w:sz w:val="24"/>
          <w:szCs w:val="24"/>
        </w:rPr>
        <w:t xml:space="preserve">en Bireysel Katılım Yatırımcısı, </w:t>
      </w:r>
      <w:r w:rsidR="00C01008" w:rsidRPr="00730E24">
        <w:rPr>
          <w:rFonts w:ascii="Times New Roman" w:hAnsi="Times New Roman" w:cs="Times New Roman"/>
          <w:b/>
          <w:sz w:val="24"/>
          <w:szCs w:val="24"/>
        </w:rPr>
        <w:t>p</w:t>
      </w:r>
      <w:r w:rsidR="003904B9" w:rsidRPr="00730E24">
        <w:rPr>
          <w:rFonts w:ascii="Times New Roman" w:hAnsi="Times New Roman" w:cs="Times New Roman"/>
          <w:b/>
          <w:sz w:val="24"/>
          <w:szCs w:val="24"/>
        </w:rPr>
        <w:t xml:space="preserve">ayları </w:t>
      </w:r>
      <w:r w:rsidRPr="00730E24">
        <w:rPr>
          <w:rFonts w:ascii="Times New Roman" w:hAnsi="Times New Roman" w:cs="Times New Roman"/>
          <w:b/>
          <w:sz w:val="24"/>
          <w:szCs w:val="24"/>
        </w:rPr>
        <w:t>Borsa İstanbul’da işlem gören bir şirkete yatırım yapmak üzere Bakanlı</w:t>
      </w:r>
      <w:r w:rsidR="002260F0" w:rsidRPr="00730E24">
        <w:rPr>
          <w:rFonts w:ascii="Times New Roman" w:hAnsi="Times New Roman" w:cs="Times New Roman"/>
          <w:b/>
          <w:sz w:val="24"/>
          <w:szCs w:val="24"/>
        </w:rPr>
        <w:t>ğımıza yatırım başvurusunda</w:t>
      </w:r>
      <w:r w:rsidR="00A502F8" w:rsidRPr="00730E24">
        <w:rPr>
          <w:rFonts w:ascii="Times New Roman" w:hAnsi="Times New Roman" w:cs="Times New Roman"/>
          <w:b/>
          <w:sz w:val="24"/>
          <w:szCs w:val="24"/>
        </w:rPr>
        <w:t xml:space="preserve"> bulunul</w:t>
      </w:r>
      <w:r w:rsidRPr="00730E24">
        <w:rPr>
          <w:rFonts w:ascii="Times New Roman" w:hAnsi="Times New Roman" w:cs="Times New Roman"/>
          <w:b/>
          <w:sz w:val="24"/>
          <w:szCs w:val="24"/>
        </w:rPr>
        <w:t>abilir</w:t>
      </w:r>
      <w:r w:rsidR="007C5672" w:rsidRPr="00730E24">
        <w:rPr>
          <w:rFonts w:ascii="Times New Roman" w:hAnsi="Times New Roman" w:cs="Times New Roman"/>
          <w:b/>
          <w:sz w:val="24"/>
          <w:szCs w:val="24"/>
        </w:rPr>
        <w:t xml:space="preserve"> mi</w:t>
      </w:r>
      <w:r w:rsidRPr="00730E24">
        <w:rPr>
          <w:rFonts w:ascii="Times New Roman" w:hAnsi="Times New Roman" w:cs="Times New Roman"/>
          <w:b/>
          <w:sz w:val="24"/>
          <w:szCs w:val="24"/>
        </w:rPr>
        <w:t>?</w:t>
      </w:r>
    </w:p>
    <w:p w14:paraId="549B7FAF" w14:textId="7E6AEB33" w:rsidR="008F704B" w:rsidRDefault="00DB2ADF" w:rsidP="00854FBE">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Vergi desteğinden faydalanılabilmesi için BKY tarafından yatırım yapılacak şirketin paylarının borsada işlem görmüyor olması yani paylarının halka </w:t>
      </w:r>
      <w:r>
        <w:rPr>
          <w:rFonts w:ascii="Times New Roman" w:hAnsi="Times New Roman" w:cs="Times New Roman"/>
          <w:sz w:val="24"/>
          <w:szCs w:val="24"/>
        </w:rPr>
        <w:t>arz edilmemiş olması gereklidir</w:t>
      </w:r>
      <w:r w:rsidR="00E73CDA" w:rsidRPr="00E73CDA">
        <w:rPr>
          <w:rFonts w:ascii="Times New Roman" w:hAnsi="Times New Roman" w:cs="Times New Roman"/>
          <w:sz w:val="24"/>
          <w:szCs w:val="24"/>
        </w:rPr>
        <w:t>.</w:t>
      </w:r>
    </w:p>
    <w:p w14:paraId="5B8DF565" w14:textId="3F686858" w:rsidR="005F4619" w:rsidRPr="00730E24" w:rsidRDefault="00A502F8"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w:t>
      </w:r>
      <w:r w:rsidR="00E130AA" w:rsidRPr="00730E24">
        <w:rPr>
          <w:rFonts w:ascii="Times New Roman" w:hAnsi="Times New Roman" w:cs="Times New Roman"/>
          <w:b/>
          <w:sz w:val="24"/>
          <w:szCs w:val="24"/>
        </w:rPr>
        <w:t xml:space="preserve">Limited şirketlere yapılan yatırımlar üzerinden </w:t>
      </w:r>
      <w:r w:rsidR="00890178" w:rsidRPr="00730E24">
        <w:rPr>
          <w:rFonts w:ascii="Times New Roman" w:hAnsi="Times New Roman" w:cs="Times New Roman"/>
          <w:b/>
          <w:sz w:val="24"/>
          <w:szCs w:val="24"/>
        </w:rPr>
        <w:t xml:space="preserve">Bireysel Katılım Yatırımcı </w:t>
      </w:r>
      <w:r w:rsidR="00E130AA" w:rsidRPr="00730E24">
        <w:rPr>
          <w:rFonts w:ascii="Times New Roman" w:hAnsi="Times New Roman" w:cs="Times New Roman"/>
          <w:b/>
          <w:sz w:val="24"/>
          <w:szCs w:val="24"/>
        </w:rPr>
        <w:t>lisans</w:t>
      </w:r>
      <w:r w:rsidR="00825CB6" w:rsidRPr="00730E24">
        <w:rPr>
          <w:rFonts w:ascii="Times New Roman" w:hAnsi="Times New Roman" w:cs="Times New Roman"/>
          <w:b/>
          <w:sz w:val="24"/>
          <w:szCs w:val="24"/>
        </w:rPr>
        <w:t>ı</w:t>
      </w:r>
      <w:r w:rsidR="00E130AA" w:rsidRPr="00730E24">
        <w:rPr>
          <w:rFonts w:ascii="Times New Roman" w:hAnsi="Times New Roman" w:cs="Times New Roman"/>
          <w:b/>
          <w:sz w:val="24"/>
          <w:szCs w:val="24"/>
        </w:rPr>
        <w:t xml:space="preserve"> sahipleri vergi desteğinden faydalanabilir mi?</w:t>
      </w:r>
    </w:p>
    <w:p w14:paraId="26B5AC8A" w14:textId="01BDFFD8" w:rsidR="00DB2ADF" w:rsidRDefault="00DB2ADF" w:rsidP="00475186">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Vergi desteğinden faydalanılabilmesi için lisans sahibi BKY tarafından yatırım yapılan girişim şirketinin tam mükellef bir anonim şirket olması gerekmektedir.</w:t>
      </w:r>
    </w:p>
    <w:p w14:paraId="40230F25" w14:textId="2377BBC8" w:rsidR="00F813FA" w:rsidRPr="00730E24" w:rsidRDefault="00FD11A4"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w:t>
      </w:r>
      <w:r w:rsidR="00890178" w:rsidRPr="00730E24">
        <w:rPr>
          <w:rFonts w:ascii="Times New Roman" w:hAnsi="Times New Roman" w:cs="Times New Roman"/>
          <w:b/>
          <w:sz w:val="24"/>
          <w:szCs w:val="24"/>
        </w:rPr>
        <w:t xml:space="preserve">Bireysel Katılım Yatırımcısı </w:t>
      </w:r>
      <w:r w:rsidRPr="00730E24">
        <w:rPr>
          <w:rFonts w:ascii="Times New Roman" w:hAnsi="Times New Roman" w:cs="Times New Roman"/>
          <w:b/>
          <w:sz w:val="24"/>
          <w:szCs w:val="24"/>
        </w:rPr>
        <w:t xml:space="preserve">lisansına sahip bir yatırımcı en fazla kaç </w:t>
      </w:r>
      <w:r w:rsidR="007C5672" w:rsidRPr="00730E24">
        <w:rPr>
          <w:rFonts w:ascii="Times New Roman" w:hAnsi="Times New Roman" w:cs="Times New Roman"/>
          <w:b/>
          <w:sz w:val="24"/>
          <w:szCs w:val="24"/>
        </w:rPr>
        <w:t>girişim şirketine yapılan yatırım için</w:t>
      </w:r>
      <w:r w:rsidRPr="00730E24">
        <w:rPr>
          <w:rFonts w:ascii="Times New Roman" w:hAnsi="Times New Roman" w:cs="Times New Roman"/>
          <w:b/>
          <w:sz w:val="24"/>
          <w:szCs w:val="24"/>
        </w:rPr>
        <w:t xml:space="preserve"> vergi desteğinden faydalanabilir?</w:t>
      </w:r>
    </w:p>
    <w:p w14:paraId="01E41929" w14:textId="05A8B074" w:rsidR="00DB2ADF" w:rsidRDefault="00DB2ADF" w:rsidP="00475186">
      <w:pPr>
        <w:spacing w:before="120" w:after="240" w:line="22" w:lineRule="atLeast"/>
        <w:jc w:val="both"/>
        <w:rPr>
          <w:rFonts w:ascii="Times New Roman" w:hAnsi="Times New Roman" w:cs="Times New Roman"/>
          <w:sz w:val="24"/>
          <w:szCs w:val="24"/>
        </w:rPr>
      </w:pP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ortak yatırımlar hariç lisanslarının beş yıllık geçerlilik döneminde bireysel olarak sayı kısıtı olmaksızın anonim şirketlere yaptıkları yatırım için yıllık azami 2.500.000 TL vergi desteği alabilir.</w:t>
      </w:r>
    </w:p>
    <w:p w14:paraId="76653A4F" w14:textId="436BA9E5" w:rsidR="00F813FA" w:rsidRPr="00730E24" w:rsidRDefault="00FD11A4"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w:t>
      </w:r>
      <w:r w:rsidR="00D128A3" w:rsidRPr="00730E24">
        <w:rPr>
          <w:rFonts w:ascii="Times New Roman" w:hAnsi="Times New Roman" w:cs="Times New Roman"/>
          <w:b/>
          <w:sz w:val="24"/>
          <w:szCs w:val="24"/>
        </w:rPr>
        <w:t>Bireysel Katılım Yatırımcı</w:t>
      </w:r>
      <w:r w:rsidR="00890178" w:rsidRPr="00730E24">
        <w:rPr>
          <w:rFonts w:ascii="Times New Roman" w:hAnsi="Times New Roman" w:cs="Times New Roman"/>
          <w:b/>
          <w:sz w:val="24"/>
          <w:szCs w:val="24"/>
        </w:rPr>
        <w:t>sı</w:t>
      </w:r>
      <w:r w:rsidRPr="00730E24">
        <w:rPr>
          <w:rFonts w:ascii="Times New Roman" w:hAnsi="Times New Roman" w:cs="Times New Roman"/>
          <w:b/>
          <w:sz w:val="24"/>
          <w:szCs w:val="24"/>
        </w:rPr>
        <w:t xml:space="preserve"> lisansına sahip bir yatırımcı aynı zamanda idari görevde veyahut ücret karşılığı çalışmış olduğu bir şirkete yatırım yaparak vergi desteğinden faydalanabilir mi?</w:t>
      </w:r>
    </w:p>
    <w:p w14:paraId="0420F8D6" w14:textId="40BFBDEA" w:rsidR="00DB2ADF" w:rsidRDefault="00DB2ADF" w:rsidP="00475186">
      <w:pPr>
        <w:spacing w:before="120" w:after="240" w:line="22" w:lineRule="atLeast"/>
        <w:jc w:val="both"/>
        <w:rPr>
          <w:rFonts w:ascii="Times New Roman" w:hAnsi="Times New Roman" w:cs="Times New Roman"/>
          <w:sz w:val="24"/>
          <w:szCs w:val="24"/>
        </w:rPr>
      </w:pP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girişim şirketi yönetimine katılımı resmi yönetim organına katılımla sınırlıdır. Bu katılım; genel kurul, yönetim kurulu yahut danışma kurulu veya komitesi ile sınırlıdır. BKY girişim şirketinde yönetim kurulu dışında idari görev alamaz ve şirket personeli olarak çalışamaz. BKY girişim şirketinden herhangi bir şekilde ücret ya da maaş alamaz.</w:t>
      </w:r>
    </w:p>
    <w:p w14:paraId="5890237A" w14:textId="14617F8D" w:rsidR="00F813FA" w:rsidRPr="00730E24" w:rsidRDefault="00FD11A4"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BKY lisansına sahip bir yatırımcı</w:t>
      </w:r>
      <w:r w:rsidR="004444D5" w:rsidRPr="00730E24">
        <w:rPr>
          <w:rFonts w:ascii="Times New Roman" w:hAnsi="Times New Roman" w:cs="Times New Roman"/>
          <w:b/>
          <w:sz w:val="24"/>
          <w:szCs w:val="24"/>
        </w:rPr>
        <w:t xml:space="preserve"> </w:t>
      </w:r>
      <w:r w:rsidR="009F0978" w:rsidRPr="00730E24">
        <w:rPr>
          <w:rFonts w:ascii="Times New Roman" w:hAnsi="Times New Roman" w:cs="Times New Roman"/>
          <w:b/>
          <w:sz w:val="24"/>
          <w:szCs w:val="24"/>
        </w:rPr>
        <w:t>üç</w:t>
      </w:r>
      <w:r w:rsidR="00DE206E" w:rsidRPr="00730E24">
        <w:rPr>
          <w:rFonts w:ascii="Times New Roman" w:hAnsi="Times New Roman" w:cs="Times New Roman"/>
          <w:b/>
          <w:sz w:val="24"/>
          <w:szCs w:val="24"/>
        </w:rPr>
        <w:t>üncü</w:t>
      </w:r>
      <w:r w:rsidR="004444D5" w:rsidRPr="00730E24">
        <w:rPr>
          <w:rFonts w:ascii="Times New Roman" w:hAnsi="Times New Roman" w:cs="Times New Roman"/>
          <w:b/>
          <w:sz w:val="24"/>
          <w:szCs w:val="24"/>
        </w:rPr>
        <w:t xml:space="preserve"> dereceden kan hısımlarının </w:t>
      </w:r>
      <w:r w:rsidR="00DE206E" w:rsidRPr="00730E24">
        <w:rPr>
          <w:rFonts w:ascii="Times New Roman" w:hAnsi="Times New Roman" w:cs="Times New Roman"/>
          <w:b/>
          <w:sz w:val="24"/>
          <w:szCs w:val="24"/>
        </w:rPr>
        <w:t xml:space="preserve">toplamda </w:t>
      </w:r>
      <w:r w:rsidR="004444D5" w:rsidRPr="00730E24">
        <w:rPr>
          <w:rFonts w:ascii="Times New Roman" w:hAnsi="Times New Roman" w:cs="Times New Roman"/>
          <w:b/>
          <w:sz w:val="24"/>
          <w:szCs w:val="24"/>
        </w:rPr>
        <w:t>%50</w:t>
      </w:r>
      <w:r w:rsidRPr="00730E24">
        <w:rPr>
          <w:rFonts w:ascii="Times New Roman" w:hAnsi="Times New Roman" w:cs="Times New Roman"/>
          <w:b/>
          <w:sz w:val="24"/>
          <w:szCs w:val="24"/>
        </w:rPr>
        <w:t xml:space="preserve"> ortağı olduğu bir şirkete yatırım yapabilir</w:t>
      </w:r>
      <w:r w:rsidR="00DF0663" w:rsidRPr="00730E24">
        <w:rPr>
          <w:rFonts w:ascii="Times New Roman" w:hAnsi="Times New Roman" w:cs="Times New Roman"/>
          <w:b/>
          <w:sz w:val="24"/>
          <w:szCs w:val="24"/>
        </w:rPr>
        <w:t xml:space="preserve"> mi</w:t>
      </w:r>
      <w:r w:rsidRPr="00730E24">
        <w:rPr>
          <w:rFonts w:ascii="Times New Roman" w:hAnsi="Times New Roman" w:cs="Times New Roman"/>
          <w:b/>
          <w:sz w:val="24"/>
          <w:szCs w:val="24"/>
        </w:rPr>
        <w:t>?</w:t>
      </w:r>
    </w:p>
    <w:p w14:paraId="31A6DD87" w14:textId="178F4FFE" w:rsidR="00DB2ADF" w:rsidRDefault="00DB2ADF" w:rsidP="00475186">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Vergi desteğinden yararlanılabilmesi için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ya da BKY ortaklıkları girişim şirketinde hâkim ortak olamaz, doğrudan ya da dolaylı olarak, tek başına veya birlikte girişim şirketini kontrol edemez.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tek başlarına veya birlikte veya eşi ya da kendisinin veya eşinin altsoyu ve üstsoyu ile üçüncü derece dahil yansoy hısımları ve kayın hısımları ile birlikte doğrudan veya dolaylı olarak sermayeyi temsil eden payların ve payların temsil ettiği toplam oy hakkının %50’sinden fazlasına sahip olamaz ve yönetim kurulu üyelerinin %50’sinden fazlasını atayamaz.</w:t>
      </w:r>
    </w:p>
    <w:p w14:paraId="1C121C5E" w14:textId="7B66F107" w:rsidR="00F813FA" w:rsidRPr="00730E24" w:rsidRDefault="00513427"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BKY lisanslı bir yatırımcı aynı anda en fazla kaç yatırımda lider ortak olarak görev alabilir?</w:t>
      </w:r>
    </w:p>
    <w:p w14:paraId="7318DCFB" w14:textId="5E06C1D6" w:rsidR="00DB2ADF" w:rsidRDefault="00DB2ADF" w:rsidP="00475186">
      <w:pPr>
        <w:spacing w:before="120" w:after="24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Ortak yatırımlarda bulunan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aynı anda en fazla beş yatırımda lider ortak olarak görev alabilir.</w:t>
      </w:r>
    </w:p>
    <w:p w14:paraId="32F03C7E" w14:textId="77777777" w:rsidR="000E150F" w:rsidRDefault="000E150F" w:rsidP="00475186">
      <w:pPr>
        <w:spacing w:before="120" w:after="240" w:line="22" w:lineRule="atLeast"/>
        <w:jc w:val="both"/>
        <w:rPr>
          <w:rFonts w:ascii="Times New Roman" w:hAnsi="Times New Roman" w:cs="Times New Roman"/>
          <w:sz w:val="24"/>
          <w:szCs w:val="24"/>
        </w:rPr>
      </w:pPr>
    </w:p>
    <w:p w14:paraId="2FF9812F" w14:textId="77777777" w:rsidR="000E150F" w:rsidRDefault="000E150F" w:rsidP="00475186">
      <w:pPr>
        <w:spacing w:before="120" w:after="240" w:line="22" w:lineRule="atLeast"/>
        <w:jc w:val="both"/>
        <w:rPr>
          <w:rFonts w:ascii="Times New Roman" w:hAnsi="Times New Roman" w:cs="Times New Roman"/>
          <w:sz w:val="24"/>
          <w:szCs w:val="24"/>
        </w:rPr>
      </w:pPr>
    </w:p>
    <w:p w14:paraId="390CCE74" w14:textId="77777777" w:rsidR="000E150F" w:rsidRDefault="000E150F" w:rsidP="00475186">
      <w:pPr>
        <w:spacing w:before="120" w:after="240" w:line="22" w:lineRule="atLeast"/>
        <w:jc w:val="both"/>
        <w:rPr>
          <w:rFonts w:ascii="Times New Roman" w:hAnsi="Times New Roman" w:cs="Times New Roman"/>
          <w:sz w:val="24"/>
          <w:szCs w:val="24"/>
        </w:rPr>
      </w:pPr>
    </w:p>
    <w:p w14:paraId="740D93A1" w14:textId="37398B36" w:rsidR="00F813FA" w:rsidRPr="00730E24" w:rsidRDefault="004B545B"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lastRenderedPageBreak/>
        <w:t xml:space="preserve"> Akredite </w:t>
      </w:r>
      <w:r w:rsidR="00DB2ADF" w:rsidRPr="00730E24">
        <w:rPr>
          <w:rFonts w:ascii="Times New Roman" w:hAnsi="Times New Roman" w:cs="Times New Roman"/>
          <w:b/>
          <w:sz w:val="24"/>
          <w:szCs w:val="24"/>
        </w:rPr>
        <w:t>Bireysel Katılım Yatırımcısı Ağlarının yükümlülükleri nelerdir?</w:t>
      </w:r>
    </w:p>
    <w:p w14:paraId="36F70606"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Akredite BKY ağları, Yönetmeliğin 8 inci maddesinde hükme bağlanan ve aşağıda belirtilen görevleri yerine getirmekle yükümlüdür:</w:t>
      </w:r>
    </w:p>
    <w:p w14:paraId="3DAEEDA5"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→Akredite olduktan sonraki ilk iki yıl içinde en az beş lisanslı üyeye sahip olmak ve bu şartı akreditasyon süresi boyunca korumak.</w:t>
      </w:r>
    </w:p>
    <w:p w14:paraId="7ADFA822"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w:t>
      </w: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ve girişimcilerin bir araya gelmelerini, fikir ve tecrübe alışverişinde bulunabilmelerini sağlayacak tarafsız ve şeffaf bir ortam oluşturmak ve bu kapsamda yürütülen faaliyetleri Bakanlığın belirlediği içerikte ve sürelerde Bakanlığa raporlamak.</w:t>
      </w:r>
    </w:p>
    <w:p w14:paraId="71420E58"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→Yatırım yapılacak girişimleri bulmak, bunlardan uygun olanları seçmek, girişimleri yatırımcılarla eşleştirmek, yatırım yapılan girişimleri izlemek ve girişimcilere satış, pazarlama, kurumsal, operasyonel ve benzeri </w:t>
      </w:r>
      <w:proofErr w:type="spellStart"/>
      <w:r w:rsidRPr="00DB2ADF">
        <w:rPr>
          <w:rFonts w:ascii="Times New Roman" w:hAnsi="Times New Roman" w:cs="Times New Roman"/>
          <w:sz w:val="24"/>
          <w:szCs w:val="24"/>
        </w:rPr>
        <w:t>mentörlük</w:t>
      </w:r>
      <w:proofErr w:type="spellEnd"/>
      <w:r w:rsidRPr="00DB2ADF">
        <w:rPr>
          <w:rFonts w:ascii="Times New Roman" w:hAnsi="Times New Roman" w:cs="Times New Roman"/>
          <w:sz w:val="24"/>
          <w:szCs w:val="24"/>
        </w:rPr>
        <w:t xml:space="preserve"> hizmeti sunmak.</w:t>
      </w:r>
    </w:p>
    <w:p w14:paraId="0E2D38B0"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Bakanlıkça istenen ağ performans raporları hazırlamak ve altı aylık dönemler itibarıyla bu raporları Bakanlığa sunmak.</w:t>
      </w:r>
    </w:p>
    <w:p w14:paraId="77E46F02"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 Üyesi olan </w:t>
      </w:r>
      <w:proofErr w:type="spellStart"/>
      <w:r w:rsidRPr="00DB2ADF">
        <w:rPr>
          <w:rFonts w:ascii="Times New Roman" w:hAnsi="Times New Roman" w:cs="Times New Roman"/>
          <w:sz w:val="24"/>
          <w:szCs w:val="24"/>
        </w:rPr>
        <w:t>BKY’lerle</w:t>
      </w:r>
      <w:proofErr w:type="spellEnd"/>
      <w:r w:rsidRPr="00DB2ADF">
        <w:rPr>
          <w:rFonts w:ascii="Times New Roman" w:hAnsi="Times New Roman" w:cs="Times New Roman"/>
          <w:sz w:val="24"/>
          <w:szCs w:val="24"/>
        </w:rPr>
        <w:t xml:space="preserve"> ilgili usulsüzlükleri öğrendiği an itibarıyla Bakanlığa yazılı olarak bildirmek.</w:t>
      </w:r>
    </w:p>
    <w:p w14:paraId="11838CFA"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Bakanlık tarafından yürütülen etki değerlendirme çalışmaları kapsamında talep edilen bilgi ve belgeleri zamanında bildirmek.</w:t>
      </w:r>
    </w:p>
    <w:p w14:paraId="7EC40000"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 Kendilerine üye olan </w:t>
      </w: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Bakanlıkça talep edilen bilgilerini Bakanlığa bildirmek.</w:t>
      </w:r>
    </w:p>
    <w:p w14:paraId="4040EE25"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 Lisans ve yatırım başvurularında </w:t>
      </w:r>
      <w:proofErr w:type="spellStart"/>
      <w:r w:rsidRPr="00DB2ADF">
        <w:rPr>
          <w:rFonts w:ascii="Times New Roman" w:hAnsi="Times New Roman" w:cs="Times New Roman"/>
          <w:sz w:val="24"/>
          <w:szCs w:val="24"/>
        </w:rPr>
        <w:t>BKY’ler</w:t>
      </w:r>
      <w:proofErr w:type="spellEnd"/>
      <w:r w:rsidRPr="00DB2ADF">
        <w:rPr>
          <w:rFonts w:ascii="Times New Roman" w:hAnsi="Times New Roman" w:cs="Times New Roman"/>
          <w:sz w:val="24"/>
          <w:szCs w:val="24"/>
        </w:rPr>
        <w:t xml:space="preserve"> tarafından Bakanlığa ibraz edilmek üzere akredite ağlara teslim edilen belgelerin bu Yönetmeliğe uygunluğunu kontrol etmek.</w:t>
      </w:r>
    </w:p>
    <w:p w14:paraId="15FCDBE2" w14:textId="77777777" w:rsidR="00DB2ADF" w:rsidRPr="00DB2ADF" w:rsidRDefault="00DB2ADF" w:rsidP="00DB2ADF">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Başvurulara konu belgelerin örneklerini muhafaza etmek.</w:t>
      </w:r>
    </w:p>
    <w:p w14:paraId="73CE1AF5" w14:textId="461259B3" w:rsidR="004B6DAB" w:rsidRDefault="00DB2ADF" w:rsidP="00854FBE">
      <w:pPr>
        <w:spacing w:before="120" w:after="480" w:line="22" w:lineRule="atLeast"/>
        <w:jc w:val="both"/>
        <w:rPr>
          <w:rFonts w:ascii="Times New Roman" w:hAnsi="Times New Roman" w:cs="Times New Roman"/>
          <w:sz w:val="24"/>
          <w:szCs w:val="24"/>
        </w:rPr>
      </w:pPr>
      <w:r w:rsidRPr="00DB2ADF">
        <w:rPr>
          <w:rFonts w:ascii="Times New Roman" w:hAnsi="Times New Roman" w:cs="Times New Roman"/>
          <w:sz w:val="24"/>
          <w:szCs w:val="24"/>
        </w:rPr>
        <w:t xml:space="preserve">→ </w:t>
      </w:r>
      <w:proofErr w:type="spellStart"/>
      <w:r w:rsidRPr="00DB2ADF">
        <w:rPr>
          <w:rFonts w:ascii="Times New Roman" w:hAnsi="Times New Roman" w:cs="Times New Roman"/>
          <w:sz w:val="24"/>
          <w:szCs w:val="24"/>
        </w:rPr>
        <w:t>BKY’lerin</w:t>
      </w:r>
      <w:proofErr w:type="spellEnd"/>
      <w:r w:rsidRPr="00DB2ADF">
        <w:rPr>
          <w:rFonts w:ascii="Times New Roman" w:hAnsi="Times New Roman" w:cs="Times New Roman"/>
          <w:sz w:val="24"/>
          <w:szCs w:val="24"/>
        </w:rPr>
        <w:t xml:space="preserve"> ve yatırım yapılan şirketlerin gizliliğini muhafaza etmek. Ayrıca akredite Ağlar akreditasyon protokolünde yer verilen yükümlülüklerini de yerine getirmeleri gerekmektedir.</w:t>
      </w:r>
    </w:p>
    <w:p w14:paraId="179BB079" w14:textId="359E5F39" w:rsidR="00B054D6" w:rsidRPr="00730E24" w:rsidRDefault="00B054D6"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Akredite </w:t>
      </w:r>
      <w:r w:rsidR="00824054" w:rsidRPr="00730E24">
        <w:rPr>
          <w:rFonts w:ascii="Times New Roman" w:hAnsi="Times New Roman" w:cs="Times New Roman"/>
          <w:b/>
          <w:sz w:val="24"/>
          <w:szCs w:val="24"/>
        </w:rPr>
        <w:t>BKY ağının akreditasyon süresi hangi tarihten itibaren başlar</w:t>
      </w:r>
      <w:r w:rsidRPr="00730E24">
        <w:rPr>
          <w:rFonts w:ascii="Times New Roman" w:hAnsi="Times New Roman" w:cs="Times New Roman"/>
          <w:b/>
          <w:sz w:val="24"/>
          <w:szCs w:val="24"/>
        </w:rPr>
        <w:t>?</w:t>
      </w:r>
    </w:p>
    <w:p w14:paraId="3E9334AC" w14:textId="7200D129" w:rsidR="00824054" w:rsidRDefault="00824054" w:rsidP="00475186">
      <w:pPr>
        <w:spacing w:before="120" w:after="240" w:line="22" w:lineRule="atLeast"/>
        <w:jc w:val="both"/>
        <w:rPr>
          <w:rFonts w:ascii="Times New Roman" w:hAnsi="Times New Roman" w:cs="Times New Roman"/>
          <w:sz w:val="24"/>
          <w:szCs w:val="24"/>
        </w:rPr>
      </w:pPr>
      <w:r w:rsidRPr="00824054">
        <w:rPr>
          <w:rFonts w:ascii="Times New Roman" w:hAnsi="Times New Roman" w:cs="Times New Roman"/>
          <w:sz w:val="24"/>
          <w:szCs w:val="24"/>
        </w:rPr>
        <w:t>Bakanlık tarafından verilen akreditasyonun süresi beş yıldır. Protokol taraflarca imzalandığı tarihte geçerlilik kazanır.</w:t>
      </w:r>
    </w:p>
    <w:p w14:paraId="79C925D8" w14:textId="77777777" w:rsidR="000E150F" w:rsidRPr="00824054" w:rsidRDefault="000E150F" w:rsidP="00475186">
      <w:pPr>
        <w:spacing w:before="120" w:after="240" w:line="22" w:lineRule="atLeast"/>
        <w:jc w:val="both"/>
        <w:rPr>
          <w:rFonts w:ascii="Times New Roman" w:hAnsi="Times New Roman" w:cs="Times New Roman"/>
          <w:sz w:val="24"/>
          <w:szCs w:val="24"/>
        </w:rPr>
      </w:pPr>
    </w:p>
    <w:p w14:paraId="44679B9E" w14:textId="17B7E7EC" w:rsidR="004B545B" w:rsidRPr="00730E24" w:rsidRDefault="00FB572D"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lastRenderedPageBreak/>
        <w:t xml:space="preserve"> </w:t>
      </w:r>
      <w:r w:rsidR="00824054" w:rsidRPr="00730E24">
        <w:rPr>
          <w:rFonts w:ascii="Times New Roman" w:hAnsi="Times New Roman" w:cs="Times New Roman"/>
          <w:b/>
          <w:sz w:val="24"/>
          <w:szCs w:val="24"/>
        </w:rPr>
        <w:t>Dernek ve vakıflar akredite Bireysel Katılım Yatırımcısı ağı olma amacı ile Bakanlığımıza başvuruda bulunabilirler mi?</w:t>
      </w:r>
    </w:p>
    <w:p w14:paraId="466247E1" w14:textId="77777777" w:rsidR="00824054" w:rsidRDefault="00824054" w:rsidP="00475186">
      <w:pPr>
        <w:spacing w:before="120" w:after="240" w:line="22" w:lineRule="atLeast"/>
        <w:jc w:val="both"/>
        <w:rPr>
          <w:rFonts w:ascii="Times New Roman" w:hAnsi="Times New Roman" w:cs="Times New Roman"/>
          <w:sz w:val="24"/>
          <w:szCs w:val="24"/>
        </w:rPr>
      </w:pPr>
      <w:r w:rsidRPr="00824054">
        <w:rPr>
          <w:rFonts w:ascii="Times New Roman" w:hAnsi="Times New Roman" w:cs="Times New Roman"/>
          <w:sz w:val="24"/>
          <w:szCs w:val="24"/>
        </w:rPr>
        <w:t xml:space="preserve">BKS mevzuatında BKY ağları, girişimciler ile </w:t>
      </w:r>
      <w:proofErr w:type="spellStart"/>
      <w:r w:rsidRPr="00824054">
        <w:rPr>
          <w:rFonts w:ascii="Times New Roman" w:hAnsi="Times New Roman" w:cs="Times New Roman"/>
          <w:sz w:val="24"/>
          <w:szCs w:val="24"/>
        </w:rPr>
        <w:t>BKY’lerin</w:t>
      </w:r>
      <w:proofErr w:type="spellEnd"/>
      <w:r w:rsidRPr="00824054">
        <w:rPr>
          <w:rFonts w:ascii="Times New Roman" w:hAnsi="Times New Roman" w:cs="Times New Roman"/>
          <w:sz w:val="24"/>
          <w:szCs w:val="24"/>
        </w:rPr>
        <w:t xml:space="preserve"> bir araya gelmesine aracılık eden </w:t>
      </w:r>
      <w:proofErr w:type="spellStart"/>
      <w:r w:rsidRPr="00824054">
        <w:rPr>
          <w:rFonts w:ascii="Times New Roman" w:hAnsi="Times New Roman" w:cs="Times New Roman"/>
          <w:sz w:val="24"/>
          <w:szCs w:val="24"/>
        </w:rPr>
        <w:t>BKY’ler</w:t>
      </w:r>
      <w:proofErr w:type="spellEnd"/>
      <w:r w:rsidRPr="00824054">
        <w:rPr>
          <w:rFonts w:ascii="Times New Roman" w:hAnsi="Times New Roman" w:cs="Times New Roman"/>
          <w:sz w:val="24"/>
          <w:szCs w:val="24"/>
        </w:rPr>
        <w:t xml:space="preserve"> tarafından, 22/11/2001 tarihli ve 4721 sayılı Türk Medeni Kanunu veya 13/1/2011 tarihli ve 6102 sayılı Türk Ticaret Kanunu hükümleri uyarınca, kurulan tüzel kişiliği haiz yapılar olarak belirlendiğinden dernek ve vakıflar BKY ağı olma amacı ile Bakanlığa başvuruda bulunabilirler.</w:t>
      </w:r>
    </w:p>
    <w:p w14:paraId="6AB3BF58" w14:textId="054916E3" w:rsidR="004B545B" w:rsidRPr="00730E24" w:rsidRDefault="00E52331"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w:t>
      </w:r>
      <w:r w:rsidR="00824054" w:rsidRPr="00730E24">
        <w:rPr>
          <w:rFonts w:ascii="Times New Roman" w:hAnsi="Times New Roman" w:cs="Times New Roman"/>
          <w:b/>
          <w:sz w:val="24"/>
          <w:szCs w:val="24"/>
        </w:rPr>
        <w:t>Bakanlık Bireysel Katılım Sermayesi Hakkında Yönetmelikte yer almayan belgeleri BKY lisans başvurusu yapan yatırımcıdan talep edebilir mi?</w:t>
      </w:r>
    </w:p>
    <w:p w14:paraId="5507EB82" w14:textId="12B7E8C2" w:rsidR="00824054" w:rsidRPr="00824054" w:rsidRDefault="00824054" w:rsidP="00475186">
      <w:pPr>
        <w:spacing w:before="120" w:after="240" w:line="22" w:lineRule="atLeast"/>
        <w:jc w:val="both"/>
        <w:rPr>
          <w:rFonts w:ascii="Times New Roman" w:hAnsi="Times New Roman" w:cs="Times New Roman"/>
          <w:sz w:val="24"/>
          <w:szCs w:val="24"/>
        </w:rPr>
      </w:pPr>
      <w:r w:rsidRPr="00824054">
        <w:rPr>
          <w:rFonts w:ascii="Times New Roman" w:hAnsi="Times New Roman" w:cs="Times New Roman"/>
          <w:sz w:val="24"/>
          <w:szCs w:val="24"/>
        </w:rPr>
        <w:t xml:space="preserve">Bakanlık, kamu kaynaklarında etkinlik ve verimliliğin sağlanmasını teminen yapılacak etki değerlendirme çalışmalarında ihtiyaç duyulacak verileri </w:t>
      </w:r>
      <w:proofErr w:type="spellStart"/>
      <w:r w:rsidRPr="00824054">
        <w:rPr>
          <w:rFonts w:ascii="Times New Roman" w:hAnsi="Times New Roman" w:cs="Times New Roman"/>
          <w:sz w:val="24"/>
          <w:szCs w:val="24"/>
        </w:rPr>
        <w:t>BKY’ler</w:t>
      </w:r>
      <w:proofErr w:type="spellEnd"/>
      <w:r w:rsidRPr="00824054">
        <w:rPr>
          <w:rFonts w:ascii="Times New Roman" w:hAnsi="Times New Roman" w:cs="Times New Roman"/>
          <w:sz w:val="24"/>
          <w:szCs w:val="24"/>
        </w:rPr>
        <w:t>, girişim şirketleri ve BKY ağlarından istemeye yetkilidir. Ayrıca Bakanlık, bu Yönetmelik hükümlerine uygun hareket edildiğinin tespiti amacıyla yerinde kontrol faaliyeti yürütebilir ve bu kapsamda ilgililerden bilgi ve belge talebinde bulunabilir.</w:t>
      </w:r>
    </w:p>
    <w:p w14:paraId="141117B8" w14:textId="5FFFC73F" w:rsidR="004B545B" w:rsidRPr="00730E24" w:rsidRDefault="00372F76" w:rsidP="00730E24">
      <w:pPr>
        <w:pStyle w:val="ListParagraph"/>
        <w:numPr>
          <w:ilvl w:val="0"/>
          <w:numId w:val="28"/>
        </w:numPr>
        <w:spacing w:before="120" w:after="240" w:line="22" w:lineRule="atLeast"/>
        <w:jc w:val="both"/>
        <w:rPr>
          <w:rFonts w:ascii="Times New Roman" w:hAnsi="Times New Roman" w:cs="Times New Roman"/>
          <w:b/>
          <w:sz w:val="24"/>
          <w:szCs w:val="24"/>
        </w:rPr>
      </w:pPr>
      <w:r w:rsidRPr="00730E24">
        <w:rPr>
          <w:rFonts w:ascii="Times New Roman" w:hAnsi="Times New Roman" w:cs="Times New Roman"/>
          <w:b/>
          <w:sz w:val="24"/>
          <w:szCs w:val="24"/>
        </w:rPr>
        <w:t xml:space="preserve"> </w:t>
      </w:r>
      <w:r w:rsidR="00824054" w:rsidRPr="00730E24">
        <w:rPr>
          <w:rFonts w:ascii="Times New Roman" w:hAnsi="Times New Roman" w:cs="Times New Roman"/>
          <w:b/>
          <w:sz w:val="24"/>
          <w:szCs w:val="24"/>
        </w:rPr>
        <w:t>Yıllık Cirosu 10.000.000 TL olan bir işletmede genel müdür pozisyonunda görev alan bir kişi tecrübe ölçütünden BKY lisans başvurusu talebinde bulunabilir mi?</w:t>
      </w:r>
    </w:p>
    <w:p w14:paraId="54B598FB" w14:textId="728BB258" w:rsidR="00824054" w:rsidRPr="00824054" w:rsidRDefault="00824054" w:rsidP="00824054">
      <w:pPr>
        <w:spacing w:before="120" w:after="240" w:line="22" w:lineRule="atLeast"/>
        <w:jc w:val="both"/>
        <w:rPr>
          <w:rFonts w:ascii="Times New Roman" w:hAnsi="Times New Roman" w:cs="Times New Roman"/>
          <w:sz w:val="24"/>
          <w:szCs w:val="24"/>
        </w:rPr>
      </w:pPr>
      <w:r w:rsidRPr="00824054">
        <w:rPr>
          <w:rFonts w:ascii="Times New Roman" w:hAnsi="Times New Roman" w:cs="Times New Roman"/>
          <w:sz w:val="24"/>
          <w:szCs w:val="24"/>
        </w:rPr>
        <w:t>Lisans başvurusunda bulunduğu tarihten önceki son beş yıl içinde en az iki yıl boyunca, çalışılan dönemde veya son mali yılda yıllık cirosu en az 24/5/2023 tarihli ve 7297 sayılı Cumhurbaşkanı Kararı ile yürürlüğe konulan Küçük ve Orta Büyüklükteki İşletmeler Yönetmeliğinin 5 inci maddesinin birinci fıkrasının (b) bendinde düzenlenen küçük işletme tanımındaki tutar olan bir işletmede genel müdür yardımcısı veya dengi bir pozisyonda ya da daha üst bir pozisyonda çalıştığını gösteren ve bunu belgelerle kanıtlayabilen yatırımcı tecrübeli yatırımcı kriterlerini karşılamaktadır. Dolayısıyla soruda belirtilen kriterdeki bir yatırımcı tecrübeli yatırımcı olarak kabul edilmemektedir.</w:t>
      </w:r>
    </w:p>
    <w:p w14:paraId="2517E7FB" w14:textId="3CD9E030" w:rsidR="0051509C" w:rsidRDefault="0051509C" w:rsidP="00475186">
      <w:pPr>
        <w:spacing w:before="120" w:after="240" w:line="22" w:lineRule="atLeast"/>
        <w:jc w:val="both"/>
        <w:rPr>
          <w:rFonts w:ascii="Times New Roman" w:hAnsi="Times New Roman" w:cs="Times New Roman"/>
          <w:b/>
          <w:sz w:val="24"/>
          <w:szCs w:val="24"/>
        </w:rPr>
      </w:pPr>
    </w:p>
    <w:sectPr w:rsidR="0051509C" w:rsidSect="00443289">
      <w:footerReference w:type="default" r:id="rId8"/>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64EB" w14:textId="77777777" w:rsidR="00244DD9" w:rsidRDefault="00244DD9" w:rsidP="00DE206E">
      <w:pPr>
        <w:spacing w:after="0" w:line="240" w:lineRule="auto"/>
      </w:pPr>
      <w:r>
        <w:separator/>
      </w:r>
    </w:p>
  </w:endnote>
  <w:endnote w:type="continuationSeparator" w:id="0">
    <w:p w14:paraId="63239656" w14:textId="77777777" w:rsidR="00244DD9" w:rsidRDefault="00244DD9" w:rsidP="00DE2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B0604020202020204"/>
    <w:charset w:val="A2"/>
    <w:family w:val="roman"/>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273220"/>
      <w:docPartObj>
        <w:docPartGallery w:val="Page Numbers (Bottom of Page)"/>
        <w:docPartUnique/>
      </w:docPartObj>
    </w:sdtPr>
    <w:sdtEndPr>
      <w:rPr>
        <w:noProof/>
      </w:rPr>
    </w:sdtEndPr>
    <w:sdtContent>
      <w:p w14:paraId="05C21412" w14:textId="192D9D1A" w:rsidR="007633DD" w:rsidRDefault="007633DD">
        <w:pPr>
          <w:pStyle w:val="Footer"/>
          <w:jc w:val="center"/>
        </w:pPr>
        <w:r>
          <w:fldChar w:fldCharType="begin"/>
        </w:r>
        <w:r>
          <w:instrText xml:space="preserve"> PAGE   \* MERGEFORMAT </w:instrText>
        </w:r>
        <w:r>
          <w:fldChar w:fldCharType="separate"/>
        </w:r>
        <w:r w:rsidR="005F0B4A">
          <w:rPr>
            <w:noProof/>
          </w:rPr>
          <w:t>8</w:t>
        </w:r>
        <w:r>
          <w:rPr>
            <w:noProof/>
          </w:rPr>
          <w:fldChar w:fldCharType="end"/>
        </w:r>
      </w:p>
    </w:sdtContent>
  </w:sdt>
  <w:p w14:paraId="22A0DF52" w14:textId="77777777" w:rsidR="00DE206E" w:rsidRDefault="00DE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013F8" w14:textId="77777777" w:rsidR="00244DD9" w:rsidRDefault="00244DD9" w:rsidP="00DE206E">
      <w:pPr>
        <w:spacing w:after="0" w:line="240" w:lineRule="auto"/>
      </w:pPr>
      <w:r>
        <w:separator/>
      </w:r>
    </w:p>
  </w:footnote>
  <w:footnote w:type="continuationSeparator" w:id="0">
    <w:p w14:paraId="4B5C90BA" w14:textId="77777777" w:rsidR="00244DD9" w:rsidRDefault="00244DD9" w:rsidP="00DE20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E1C"/>
    <w:multiLevelType w:val="multilevel"/>
    <w:tmpl w:val="FB80F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50049"/>
    <w:multiLevelType w:val="hybridMultilevel"/>
    <w:tmpl w:val="62165036"/>
    <w:lvl w:ilvl="0" w:tplc="5C489A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B60254B"/>
    <w:multiLevelType w:val="hybridMultilevel"/>
    <w:tmpl w:val="C3A0500C"/>
    <w:lvl w:ilvl="0" w:tplc="0409000B">
      <w:start w:val="1"/>
      <w:numFmt w:val="bullet"/>
      <w:lvlText w:val=""/>
      <w:lvlJc w:val="left"/>
      <w:pPr>
        <w:ind w:left="1287" w:hanging="360"/>
      </w:pPr>
      <w:rPr>
        <w:rFonts w:ascii="Wingdings" w:hAnsi="Wingding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0C863331"/>
    <w:multiLevelType w:val="hybridMultilevel"/>
    <w:tmpl w:val="2520A264"/>
    <w:lvl w:ilvl="0" w:tplc="041F0001">
      <w:start w:val="1"/>
      <w:numFmt w:val="bullet"/>
      <w:lvlText w:val=""/>
      <w:lvlJc w:val="left"/>
      <w:pPr>
        <w:ind w:left="1287" w:hanging="360"/>
      </w:pPr>
      <w:rPr>
        <w:rFonts w:ascii="Symbol" w:hAnsi="Symbol"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10400A7E"/>
    <w:multiLevelType w:val="hybridMultilevel"/>
    <w:tmpl w:val="5FAE140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109568B8"/>
    <w:multiLevelType w:val="hybridMultilevel"/>
    <w:tmpl w:val="517099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015144"/>
    <w:multiLevelType w:val="hybridMultilevel"/>
    <w:tmpl w:val="AAD0A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482775B"/>
    <w:multiLevelType w:val="multilevel"/>
    <w:tmpl w:val="44444A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7375D27"/>
    <w:multiLevelType w:val="hybridMultilevel"/>
    <w:tmpl w:val="98546C5C"/>
    <w:lvl w:ilvl="0" w:tplc="94DE6DA2">
      <w:start w:val="1"/>
      <w:numFmt w:val="decimal"/>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FA003FD"/>
    <w:multiLevelType w:val="hybridMultilevel"/>
    <w:tmpl w:val="5A0861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0994500"/>
    <w:multiLevelType w:val="hybridMultilevel"/>
    <w:tmpl w:val="BA0CF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FF6B99"/>
    <w:multiLevelType w:val="hybridMultilevel"/>
    <w:tmpl w:val="53B6F640"/>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DA46E17"/>
    <w:multiLevelType w:val="hybridMultilevel"/>
    <w:tmpl w:val="FEE6409C"/>
    <w:lvl w:ilvl="0" w:tplc="5BDC7146">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446D57CE"/>
    <w:multiLevelType w:val="hybridMultilevel"/>
    <w:tmpl w:val="68BED268"/>
    <w:lvl w:ilvl="0" w:tplc="D1FC47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772758C"/>
    <w:multiLevelType w:val="multilevel"/>
    <w:tmpl w:val="887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5640AA"/>
    <w:multiLevelType w:val="hybridMultilevel"/>
    <w:tmpl w:val="DE0C0B0A"/>
    <w:lvl w:ilvl="0" w:tplc="04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9B12EA"/>
    <w:multiLevelType w:val="hybridMultilevel"/>
    <w:tmpl w:val="8850F23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7B2F11C4"/>
    <w:multiLevelType w:val="hybridMultilevel"/>
    <w:tmpl w:val="B768AF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ED04B99"/>
    <w:multiLevelType w:val="hybridMultilevel"/>
    <w:tmpl w:val="E3364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0322299">
    <w:abstractNumId w:val="7"/>
  </w:num>
  <w:num w:numId="2" w16cid:durableId="877821239">
    <w:abstractNumId w:val="7"/>
  </w:num>
  <w:num w:numId="3" w16cid:durableId="1369641961">
    <w:abstractNumId w:val="7"/>
  </w:num>
  <w:num w:numId="4" w16cid:durableId="111681051">
    <w:abstractNumId w:val="7"/>
  </w:num>
  <w:num w:numId="5" w16cid:durableId="1600487186">
    <w:abstractNumId w:val="7"/>
  </w:num>
  <w:num w:numId="6" w16cid:durableId="610749600">
    <w:abstractNumId w:val="7"/>
  </w:num>
  <w:num w:numId="7" w16cid:durableId="193347550">
    <w:abstractNumId w:val="7"/>
  </w:num>
  <w:num w:numId="8" w16cid:durableId="1976985876">
    <w:abstractNumId w:val="7"/>
  </w:num>
  <w:num w:numId="9" w16cid:durableId="850947133">
    <w:abstractNumId w:val="7"/>
  </w:num>
  <w:num w:numId="10" w16cid:durableId="1022442159">
    <w:abstractNumId w:val="7"/>
  </w:num>
  <w:num w:numId="11" w16cid:durableId="615066792">
    <w:abstractNumId w:val="13"/>
  </w:num>
  <w:num w:numId="12" w16cid:durableId="70739966">
    <w:abstractNumId w:val="18"/>
  </w:num>
  <w:num w:numId="13" w16cid:durableId="1174151117">
    <w:abstractNumId w:val="10"/>
  </w:num>
  <w:num w:numId="14" w16cid:durableId="659234700">
    <w:abstractNumId w:val="9"/>
  </w:num>
  <w:num w:numId="15" w16cid:durableId="15691937">
    <w:abstractNumId w:val="5"/>
  </w:num>
  <w:num w:numId="16" w16cid:durableId="511800225">
    <w:abstractNumId w:val="4"/>
  </w:num>
  <w:num w:numId="17" w16cid:durableId="1418795028">
    <w:abstractNumId w:val="12"/>
  </w:num>
  <w:num w:numId="18" w16cid:durableId="1841969091">
    <w:abstractNumId w:val="3"/>
  </w:num>
  <w:num w:numId="19" w16cid:durableId="1133401069">
    <w:abstractNumId w:val="6"/>
  </w:num>
  <w:num w:numId="20" w16cid:durableId="727799655">
    <w:abstractNumId w:val="2"/>
  </w:num>
  <w:num w:numId="21" w16cid:durableId="1906795338">
    <w:abstractNumId w:val="11"/>
  </w:num>
  <w:num w:numId="22" w16cid:durableId="416249433">
    <w:abstractNumId w:val="16"/>
  </w:num>
  <w:num w:numId="23" w16cid:durableId="114450117">
    <w:abstractNumId w:val="1"/>
  </w:num>
  <w:num w:numId="24" w16cid:durableId="722752387">
    <w:abstractNumId w:val="15"/>
  </w:num>
  <w:num w:numId="25" w16cid:durableId="386683130">
    <w:abstractNumId w:val="14"/>
  </w:num>
  <w:num w:numId="26" w16cid:durableId="1404454260">
    <w:abstractNumId w:val="0"/>
  </w:num>
  <w:num w:numId="27" w16cid:durableId="452554420">
    <w:abstractNumId w:val="17"/>
  </w:num>
  <w:num w:numId="28" w16cid:durableId="664669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289"/>
    <w:rsid w:val="00011340"/>
    <w:rsid w:val="0001304D"/>
    <w:rsid w:val="000154C9"/>
    <w:rsid w:val="00015956"/>
    <w:rsid w:val="00025BA1"/>
    <w:rsid w:val="00030846"/>
    <w:rsid w:val="000538C3"/>
    <w:rsid w:val="00070A0C"/>
    <w:rsid w:val="0008175E"/>
    <w:rsid w:val="00090D6B"/>
    <w:rsid w:val="00094FB7"/>
    <w:rsid w:val="000A78C1"/>
    <w:rsid w:val="000B095F"/>
    <w:rsid w:val="000C06A7"/>
    <w:rsid w:val="000C3DC9"/>
    <w:rsid w:val="000C3FF0"/>
    <w:rsid w:val="000E150F"/>
    <w:rsid w:val="000E4296"/>
    <w:rsid w:val="000E54CA"/>
    <w:rsid w:val="000F6563"/>
    <w:rsid w:val="00103EEB"/>
    <w:rsid w:val="001144AB"/>
    <w:rsid w:val="00117AC5"/>
    <w:rsid w:val="00124764"/>
    <w:rsid w:val="00132F32"/>
    <w:rsid w:val="00144C55"/>
    <w:rsid w:val="00180215"/>
    <w:rsid w:val="001B7F46"/>
    <w:rsid w:val="001C7A79"/>
    <w:rsid w:val="001D6F95"/>
    <w:rsid w:val="001E29A9"/>
    <w:rsid w:val="002260F0"/>
    <w:rsid w:val="00244DD9"/>
    <w:rsid w:val="002A376F"/>
    <w:rsid w:val="002C4134"/>
    <w:rsid w:val="002E5459"/>
    <w:rsid w:val="002F0277"/>
    <w:rsid w:val="003118D1"/>
    <w:rsid w:val="00320B04"/>
    <w:rsid w:val="003279ED"/>
    <w:rsid w:val="0033634F"/>
    <w:rsid w:val="00342B58"/>
    <w:rsid w:val="00346AA6"/>
    <w:rsid w:val="003544B2"/>
    <w:rsid w:val="00360B4F"/>
    <w:rsid w:val="0036613A"/>
    <w:rsid w:val="00370D9A"/>
    <w:rsid w:val="00372F76"/>
    <w:rsid w:val="003904B9"/>
    <w:rsid w:val="003941E9"/>
    <w:rsid w:val="003E03DB"/>
    <w:rsid w:val="003E4679"/>
    <w:rsid w:val="003F0D4F"/>
    <w:rsid w:val="003F44D5"/>
    <w:rsid w:val="00404CAA"/>
    <w:rsid w:val="00404E48"/>
    <w:rsid w:val="00431C92"/>
    <w:rsid w:val="00443289"/>
    <w:rsid w:val="004444D5"/>
    <w:rsid w:val="004660B0"/>
    <w:rsid w:val="00475186"/>
    <w:rsid w:val="00480239"/>
    <w:rsid w:val="00486A4A"/>
    <w:rsid w:val="00496E1D"/>
    <w:rsid w:val="004A0049"/>
    <w:rsid w:val="004A0FF0"/>
    <w:rsid w:val="004A4AB5"/>
    <w:rsid w:val="004B35DD"/>
    <w:rsid w:val="004B545B"/>
    <w:rsid w:val="004B6DAB"/>
    <w:rsid w:val="004C29DD"/>
    <w:rsid w:val="004D1451"/>
    <w:rsid w:val="004D6744"/>
    <w:rsid w:val="004D73FF"/>
    <w:rsid w:val="004D7EAE"/>
    <w:rsid w:val="004E0C23"/>
    <w:rsid w:val="00506964"/>
    <w:rsid w:val="00513427"/>
    <w:rsid w:val="0051509C"/>
    <w:rsid w:val="0051514F"/>
    <w:rsid w:val="00516F68"/>
    <w:rsid w:val="00525CEB"/>
    <w:rsid w:val="00551CBD"/>
    <w:rsid w:val="00554943"/>
    <w:rsid w:val="00554994"/>
    <w:rsid w:val="00557A0F"/>
    <w:rsid w:val="0056110F"/>
    <w:rsid w:val="00563650"/>
    <w:rsid w:val="0056533D"/>
    <w:rsid w:val="00565B00"/>
    <w:rsid w:val="0058427A"/>
    <w:rsid w:val="00592D76"/>
    <w:rsid w:val="005C0D6A"/>
    <w:rsid w:val="005C1A58"/>
    <w:rsid w:val="005C7018"/>
    <w:rsid w:val="005C74C1"/>
    <w:rsid w:val="005E3638"/>
    <w:rsid w:val="005F0B4A"/>
    <w:rsid w:val="005F4619"/>
    <w:rsid w:val="00620570"/>
    <w:rsid w:val="00625596"/>
    <w:rsid w:val="00633E5A"/>
    <w:rsid w:val="00684639"/>
    <w:rsid w:val="00694244"/>
    <w:rsid w:val="006975F1"/>
    <w:rsid w:val="006A2AAE"/>
    <w:rsid w:val="006B5B0F"/>
    <w:rsid w:val="006D00DC"/>
    <w:rsid w:val="006D34A0"/>
    <w:rsid w:val="006E0CEE"/>
    <w:rsid w:val="006E4421"/>
    <w:rsid w:val="006F17C6"/>
    <w:rsid w:val="006F4666"/>
    <w:rsid w:val="006F7045"/>
    <w:rsid w:val="00700F1E"/>
    <w:rsid w:val="00702E42"/>
    <w:rsid w:val="00706C6D"/>
    <w:rsid w:val="007073FC"/>
    <w:rsid w:val="0070787F"/>
    <w:rsid w:val="00714B1C"/>
    <w:rsid w:val="007241D6"/>
    <w:rsid w:val="00730E24"/>
    <w:rsid w:val="00735F6D"/>
    <w:rsid w:val="00736B64"/>
    <w:rsid w:val="007406A6"/>
    <w:rsid w:val="00742A30"/>
    <w:rsid w:val="00744AEF"/>
    <w:rsid w:val="007633DD"/>
    <w:rsid w:val="00786AE0"/>
    <w:rsid w:val="007906FB"/>
    <w:rsid w:val="00790990"/>
    <w:rsid w:val="00797079"/>
    <w:rsid w:val="007A090E"/>
    <w:rsid w:val="007B42E2"/>
    <w:rsid w:val="007C3292"/>
    <w:rsid w:val="007C5672"/>
    <w:rsid w:val="007F5A77"/>
    <w:rsid w:val="00824054"/>
    <w:rsid w:val="00825CB6"/>
    <w:rsid w:val="00854FBE"/>
    <w:rsid w:val="00864658"/>
    <w:rsid w:val="008656A3"/>
    <w:rsid w:val="00866789"/>
    <w:rsid w:val="00882A58"/>
    <w:rsid w:val="008849F3"/>
    <w:rsid w:val="00890178"/>
    <w:rsid w:val="008A33A1"/>
    <w:rsid w:val="008A5CFD"/>
    <w:rsid w:val="008C22A0"/>
    <w:rsid w:val="008E38DB"/>
    <w:rsid w:val="008E72F8"/>
    <w:rsid w:val="008F1FAE"/>
    <w:rsid w:val="008F704B"/>
    <w:rsid w:val="00903669"/>
    <w:rsid w:val="00926DAA"/>
    <w:rsid w:val="00933315"/>
    <w:rsid w:val="00933386"/>
    <w:rsid w:val="00941012"/>
    <w:rsid w:val="0097789B"/>
    <w:rsid w:val="009911B8"/>
    <w:rsid w:val="00995A9C"/>
    <w:rsid w:val="009A0D8C"/>
    <w:rsid w:val="009A164B"/>
    <w:rsid w:val="009A324F"/>
    <w:rsid w:val="009A443B"/>
    <w:rsid w:val="009C5941"/>
    <w:rsid w:val="009F0978"/>
    <w:rsid w:val="00A02B30"/>
    <w:rsid w:val="00A406EC"/>
    <w:rsid w:val="00A502F8"/>
    <w:rsid w:val="00A535A8"/>
    <w:rsid w:val="00A55416"/>
    <w:rsid w:val="00A5713A"/>
    <w:rsid w:val="00A7578B"/>
    <w:rsid w:val="00A76A13"/>
    <w:rsid w:val="00A82F04"/>
    <w:rsid w:val="00A84ACB"/>
    <w:rsid w:val="00A91C17"/>
    <w:rsid w:val="00AB14D0"/>
    <w:rsid w:val="00AF3198"/>
    <w:rsid w:val="00AF5EDB"/>
    <w:rsid w:val="00B054D6"/>
    <w:rsid w:val="00B161DB"/>
    <w:rsid w:val="00B16211"/>
    <w:rsid w:val="00B27B5D"/>
    <w:rsid w:val="00B44764"/>
    <w:rsid w:val="00B64663"/>
    <w:rsid w:val="00B875AF"/>
    <w:rsid w:val="00B9484A"/>
    <w:rsid w:val="00BA0214"/>
    <w:rsid w:val="00BA7C03"/>
    <w:rsid w:val="00BB0836"/>
    <w:rsid w:val="00BB1E69"/>
    <w:rsid w:val="00BB27A6"/>
    <w:rsid w:val="00BD18AD"/>
    <w:rsid w:val="00BD5658"/>
    <w:rsid w:val="00BE35B7"/>
    <w:rsid w:val="00BE7AD1"/>
    <w:rsid w:val="00C01008"/>
    <w:rsid w:val="00C1151B"/>
    <w:rsid w:val="00C206B0"/>
    <w:rsid w:val="00C26227"/>
    <w:rsid w:val="00C60866"/>
    <w:rsid w:val="00C84619"/>
    <w:rsid w:val="00C9302B"/>
    <w:rsid w:val="00CC5E03"/>
    <w:rsid w:val="00CC6436"/>
    <w:rsid w:val="00CE18D4"/>
    <w:rsid w:val="00CF397C"/>
    <w:rsid w:val="00CF64FB"/>
    <w:rsid w:val="00D0482C"/>
    <w:rsid w:val="00D052C6"/>
    <w:rsid w:val="00D07AAA"/>
    <w:rsid w:val="00D128A3"/>
    <w:rsid w:val="00D14556"/>
    <w:rsid w:val="00D15AF6"/>
    <w:rsid w:val="00D16EF4"/>
    <w:rsid w:val="00D20236"/>
    <w:rsid w:val="00D5074D"/>
    <w:rsid w:val="00D60AB1"/>
    <w:rsid w:val="00D766EB"/>
    <w:rsid w:val="00D94E41"/>
    <w:rsid w:val="00DA0AA1"/>
    <w:rsid w:val="00DB2ADF"/>
    <w:rsid w:val="00DC0E66"/>
    <w:rsid w:val="00DD07AE"/>
    <w:rsid w:val="00DD65D7"/>
    <w:rsid w:val="00DD7316"/>
    <w:rsid w:val="00DE206E"/>
    <w:rsid w:val="00DE2453"/>
    <w:rsid w:val="00DE7A7C"/>
    <w:rsid w:val="00DF0663"/>
    <w:rsid w:val="00E04522"/>
    <w:rsid w:val="00E04C49"/>
    <w:rsid w:val="00E07C86"/>
    <w:rsid w:val="00E130AA"/>
    <w:rsid w:val="00E2425C"/>
    <w:rsid w:val="00E24DB9"/>
    <w:rsid w:val="00E471C8"/>
    <w:rsid w:val="00E471F0"/>
    <w:rsid w:val="00E50F95"/>
    <w:rsid w:val="00E52331"/>
    <w:rsid w:val="00E56546"/>
    <w:rsid w:val="00E61536"/>
    <w:rsid w:val="00E73CDA"/>
    <w:rsid w:val="00E7759E"/>
    <w:rsid w:val="00E8081E"/>
    <w:rsid w:val="00EA22C9"/>
    <w:rsid w:val="00ED36FB"/>
    <w:rsid w:val="00ED3F63"/>
    <w:rsid w:val="00ED5661"/>
    <w:rsid w:val="00EE5C38"/>
    <w:rsid w:val="00EF5520"/>
    <w:rsid w:val="00EF6AE8"/>
    <w:rsid w:val="00F026B0"/>
    <w:rsid w:val="00F02A8C"/>
    <w:rsid w:val="00F10387"/>
    <w:rsid w:val="00F17235"/>
    <w:rsid w:val="00F179BC"/>
    <w:rsid w:val="00F22A3A"/>
    <w:rsid w:val="00F75D7E"/>
    <w:rsid w:val="00F813FA"/>
    <w:rsid w:val="00FA3CC2"/>
    <w:rsid w:val="00FB572D"/>
    <w:rsid w:val="00FB5B72"/>
    <w:rsid w:val="00FD11A4"/>
    <w:rsid w:val="00FD18E2"/>
    <w:rsid w:val="00FF0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51675"/>
  <w15:chartTrackingRefBased/>
  <w15:docId w15:val="{5C97A44E-BF4B-4217-A627-2287C67F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658"/>
  </w:style>
  <w:style w:type="paragraph" w:styleId="Heading1">
    <w:name w:val="heading 1"/>
    <w:basedOn w:val="Normal"/>
    <w:next w:val="Normal"/>
    <w:link w:val="Heading1Char"/>
    <w:uiPriority w:val="9"/>
    <w:qFormat/>
    <w:rsid w:val="004432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432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432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4328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328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3289"/>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3289"/>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32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32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28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4328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44328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4328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4328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4328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4328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432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3289"/>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44328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432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28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43289"/>
    <w:rPr>
      <w:rFonts w:eastAsiaTheme="minorEastAsia"/>
      <w:color w:val="5A5A5A" w:themeColor="text1" w:themeTint="A5"/>
      <w:spacing w:val="15"/>
    </w:rPr>
  </w:style>
  <w:style w:type="character" w:styleId="Strong">
    <w:name w:val="Strong"/>
    <w:basedOn w:val="DefaultParagraphFont"/>
    <w:uiPriority w:val="22"/>
    <w:qFormat/>
    <w:rsid w:val="00443289"/>
    <w:rPr>
      <w:b/>
      <w:bCs/>
    </w:rPr>
  </w:style>
  <w:style w:type="character" w:styleId="Emphasis">
    <w:name w:val="Emphasis"/>
    <w:basedOn w:val="DefaultParagraphFont"/>
    <w:uiPriority w:val="20"/>
    <w:qFormat/>
    <w:rsid w:val="00443289"/>
    <w:rPr>
      <w:i/>
      <w:iCs/>
    </w:rPr>
  </w:style>
  <w:style w:type="paragraph" w:styleId="NoSpacing">
    <w:name w:val="No Spacing"/>
    <w:uiPriority w:val="1"/>
    <w:qFormat/>
    <w:rsid w:val="00443289"/>
    <w:pPr>
      <w:spacing w:after="0" w:line="240" w:lineRule="auto"/>
    </w:pPr>
  </w:style>
  <w:style w:type="paragraph" w:styleId="Quote">
    <w:name w:val="Quote"/>
    <w:basedOn w:val="Normal"/>
    <w:next w:val="Normal"/>
    <w:link w:val="QuoteChar"/>
    <w:uiPriority w:val="29"/>
    <w:qFormat/>
    <w:rsid w:val="004432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43289"/>
    <w:rPr>
      <w:i/>
      <w:iCs/>
      <w:color w:val="404040" w:themeColor="text1" w:themeTint="BF"/>
    </w:rPr>
  </w:style>
  <w:style w:type="paragraph" w:styleId="IntenseQuote">
    <w:name w:val="Intense Quote"/>
    <w:basedOn w:val="Normal"/>
    <w:next w:val="Normal"/>
    <w:link w:val="IntenseQuoteChar"/>
    <w:autoRedefine/>
    <w:uiPriority w:val="30"/>
    <w:qFormat/>
    <w:rsid w:val="00BD5658"/>
    <w:pPr>
      <w:pBdr>
        <w:top w:val="single" w:sz="4" w:space="10" w:color="5B9BD5" w:themeColor="accent1"/>
        <w:bottom w:val="single" w:sz="4" w:space="10" w:color="5B9BD5" w:themeColor="accent1"/>
      </w:pBdr>
      <w:spacing w:before="120" w:after="240" w:line="22" w:lineRule="atLeast"/>
      <w:ind w:left="864" w:right="864"/>
      <w:jc w:val="center"/>
    </w:pPr>
    <w:rPr>
      <w:rFonts w:ascii="Times New Roman" w:hAnsi="Times New Roman" w:cs="Times New Roman"/>
      <w:b/>
      <w:iCs/>
      <w:color w:val="000000" w:themeColor="text1"/>
      <w:sz w:val="24"/>
      <w:szCs w:val="24"/>
    </w:rPr>
  </w:style>
  <w:style w:type="character" w:customStyle="1" w:styleId="IntenseQuoteChar">
    <w:name w:val="Intense Quote Char"/>
    <w:basedOn w:val="DefaultParagraphFont"/>
    <w:link w:val="IntenseQuote"/>
    <w:uiPriority w:val="30"/>
    <w:rsid w:val="00BD5658"/>
    <w:rPr>
      <w:rFonts w:ascii="Times New Roman" w:hAnsi="Times New Roman" w:cs="Times New Roman"/>
      <w:b/>
      <w:iCs/>
      <w:color w:val="000000" w:themeColor="text1"/>
      <w:sz w:val="24"/>
      <w:szCs w:val="24"/>
    </w:rPr>
  </w:style>
  <w:style w:type="character" w:styleId="SubtleEmphasis">
    <w:name w:val="Subtle Emphasis"/>
    <w:basedOn w:val="DefaultParagraphFont"/>
    <w:uiPriority w:val="19"/>
    <w:qFormat/>
    <w:rsid w:val="00443289"/>
    <w:rPr>
      <w:i/>
      <w:iCs/>
      <w:color w:val="404040" w:themeColor="text1" w:themeTint="BF"/>
    </w:rPr>
  </w:style>
  <w:style w:type="character" w:styleId="IntenseEmphasis">
    <w:name w:val="Intense Emphasis"/>
    <w:basedOn w:val="DefaultParagraphFont"/>
    <w:uiPriority w:val="21"/>
    <w:qFormat/>
    <w:rsid w:val="00443289"/>
    <w:rPr>
      <w:i/>
      <w:iCs/>
      <w:color w:val="5B9BD5" w:themeColor="accent1"/>
    </w:rPr>
  </w:style>
  <w:style w:type="character" w:styleId="SubtleReference">
    <w:name w:val="Subtle Reference"/>
    <w:basedOn w:val="DefaultParagraphFont"/>
    <w:uiPriority w:val="31"/>
    <w:qFormat/>
    <w:rsid w:val="00443289"/>
    <w:rPr>
      <w:smallCaps/>
      <w:color w:val="5A5A5A" w:themeColor="text1" w:themeTint="A5"/>
    </w:rPr>
  </w:style>
  <w:style w:type="character" w:styleId="IntenseReference">
    <w:name w:val="Intense Reference"/>
    <w:basedOn w:val="DefaultParagraphFont"/>
    <w:uiPriority w:val="32"/>
    <w:qFormat/>
    <w:rsid w:val="00443289"/>
    <w:rPr>
      <w:b/>
      <w:bCs/>
      <w:smallCaps/>
      <w:color w:val="5B9BD5" w:themeColor="accent1"/>
      <w:spacing w:val="5"/>
    </w:rPr>
  </w:style>
  <w:style w:type="character" w:styleId="BookTitle">
    <w:name w:val="Book Title"/>
    <w:basedOn w:val="DefaultParagraphFont"/>
    <w:uiPriority w:val="33"/>
    <w:qFormat/>
    <w:rsid w:val="00443289"/>
    <w:rPr>
      <w:b/>
      <w:bCs/>
      <w:i/>
      <w:iCs/>
      <w:spacing w:val="5"/>
    </w:rPr>
  </w:style>
  <w:style w:type="paragraph" w:styleId="TOCHeading">
    <w:name w:val="TOC Heading"/>
    <w:basedOn w:val="Heading1"/>
    <w:next w:val="Normal"/>
    <w:uiPriority w:val="39"/>
    <w:semiHidden/>
    <w:unhideWhenUsed/>
    <w:qFormat/>
    <w:rsid w:val="00443289"/>
    <w:pPr>
      <w:outlineLvl w:val="9"/>
    </w:pPr>
  </w:style>
  <w:style w:type="paragraph" w:styleId="Header">
    <w:name w:val="header"/>
    <w:basedOn w:val="Normal"/>
    <w:link w:val="HeaderChar"/>
    <w:uiPriority w:val="99"/>
    <w:unhideWhenUsed/>
    <w:rsid w:val="00DE206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206E"/>
  </w:style>
  <w:style w:type="paragraph" w:styleId="Footer">
    <w:name w:val="footer"/>
    <w:basedOn w:val="Normal"/>
    <w:link w:val="FooterChar"/>
    <w:uiPriority w:val="99"/>
    <w:unhideWhenUsed/>
    <w:rsid w:val="00DE206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E206E"/>
  </w:style>
  <w:style w:type="paragraph" w:styleId="ListParagraph">
    <w:name w:val="List Paragraph"/>
    <w:basedOn w:val="Normal"/>
    <w:uiPriority w:val="34"/>
    <w:qFormat/>
    <w:rsid w:val="00A91C17"/>
    <w:pPr>
      <w:spacing w:after="0" w:line="240" w:lineRule="auto"/>
      <w:ind w:left="720"/>
    </w:pPr>
    <w:rPr>
      <w:rFonts w:ascii="Calibri" w:hAnsi="Calibri" w:cs="Calibri"/>
      <w:lang w:eastAsia="tr-TR"/>
    </w:rPr>
  </w:style>
  <w:style w:type="paragraph" w:styleId="Revision">
    <w:name w:val="Revision"/>
    <w:hidden/>
    <w:uiPriority w:val="99"/>
    <w:semiHidden/>
    <w:rsid w:val="00551CBD"/>
    <w:pPr>
      <w:spacing w:after="0" w:line="240" w:lineRule="auto"/>
    </w:pPr>
  </w:style>
  <w:style w:type="paragraph" w:styleId="BalloonText">
    <w:name w:val="Balloon Text"/>
    <w:basedOn w:val="Normal"/>
    <w:link w:val="BalloonTextChar"/>
    <w:uiPriority w:val="99"/>
    <w:semiHidden/>
    <w:unhideWhenUsed/>
    <w:rsid w:val="00F10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387"/>
    <w:rPr>
      <w:rFonts w:ascii="Segoe UI" w:hAnsi="Segoe UI" w:cs="Segoe UI"/>
      <w:sz w:val="18"/>
      <w:szCs w:val="18"/>
    </w:rPr>
  </w:style>
  <w:style w:type="paragraph" w:styleId="NormalWeb">
    <w:name w:val="Normal (Web)"/>
    <w:basedOn w:val="Normal"/>
    <w:uiPriority w:val="99"/>
    <w:unhideWhenUsed/>
    <w:rsid w:val="00AF5ED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372119">
      <w:bodyDiv w:val="1"/>
      <w:marLeft w:val="0"/>
      <w:marRight w:val="0"/>
      <w:marTop w:val="0"/>
      <w:marBottom w:val="0"/>
      <w:divBdr>
        <w:top w:val="none" w:sz="0" w:space="0" w:color="auto"/>
        <w:left w:val="none" w:sz="0" w:space="0" w:color="auto"/>
        <w:bottom w:val="none" w:sz="0" w:space="0" w:color="auto"/>
        <w:right w:val="none" w:sz="0" w:space="0" w:color="auto"/>
      </w:divBdr>
    </w:div>
    <w:div w:id="305205388">
      <w:bodyDiv w:val="1"/>
      <w:marLeft w:val="0"/>
      <w:marRight w:val="0"/>
      <w:marTop w:val="0"/>
      <w:marBottom w:val="0"/>
      <w:divBdr>
        <w:top w:val="none" w:sz="0" w:space="0" w:color="auto"/>
        <w:left w:val="none" w:sz="0" w:space="0" w:color="auto"/>
        <w:bottom w:val="none" w:sz="0" w:space="0" w:color="auto"/>
        <w:right w:val="none" w:sz="0" w:space="0" w:color="auto"/>
      </w:divBdr>
    </w:div>
    <w:div w:id="670303164">
      <w:bodyDiv w:val="1"/>
      <w:marLeft w:val="0"/>
      <w:marRight w:val="0"/>
      <w:marTop w:val="0"/>
      <w:marBottom w:val="0"/>
      <w:divBdr>
        <w:top w:val="none" w:sz="0" w:space="0" w:color="auto"/>
        <w:left w:val="none" w:sz="0" w:space="0" w:color="auto"/>
        <w:bottom w:val="none" w:sz="0" w:space="0" w:color="auto"/>
        <w:right w:val="none" w:sz="0" w:space="0" w:color="auto"/>
      </w:divBdr>
    </w:div>
    <w:div w:id="697316483">
      <w:bodyDiv w:val="1"/>
      <w:marLeft w:val="0"/>
      <w:marRight w:val="0"/>
      <w:marTop w:val="0"/>
      <w:marBottom w:val="0"/>
      <w:divBdr>
        <w:top w:val="none" w:sz="0" w:space="0" w:color="auto"/>
        <w:left w:val="none" w:sz="0" w:space="0" w:color="auto"/>
        <w:bottom w:val="none" w:sz="0" w:space="0" w:color="auto"/>
        <w:right w:val="none" w:sz="0" w:space="0" w:color="auto"/>
      </w:divBdr>
    </w:div>
    <w:div w:id="799616848">
      <w:bodyDiv w:val="1"/>
      <w:marLeft w:val="0"/>
      <w:marRight w:val="0"/>
      <w:marTop w:val="0"/>
      <w:marBottom w:val="0"/>
      <w:divBdr>
        <w:top w:val="none" w:sz="0" w:space="0" w:color="auto"/>
        <w:left w:val="none" w:sz="0" w:space="0" w:color="auto"/>
        <w:bottom w:val="none" w:sz="0" w:space="0" w:color="auto"/>
        <w:right w:val="none" w:sz="0" w:space="0" w:color="auto"/>
      </w:divBdr>
    </w:div>
    <w:div w:id="820661140">
      <w:bodyDiv w:val="1"/>
      <w:marLeft w:val="0"/>
      <w:marRight w:val="0"/>
      <w:marTop w:val="0"/>
      <w:marBottom w:val="0"/>
      <w:divBdr>
        <w:top w:val="none" w:sz="0" w:space="0" w:color="auto"/>
        <w:left w:val="none" w:sz="0" w:space="0" w:color="auto"/>
        <w:bottom w:val="none" w:sz="0" w:space="0" w:color="auto"/>
        <w:right w:val="none" w:sz="0" w:space="0" w:color="auto"/>
      </w:divBdr>
    </w:div>
    <w:div w:id="943147860">
      <w:bodyDiv w:val="1"/>
      <w:marLeft w:val="0"/>
      <w:marRight w:val="0"/>
      <w:marTop w:val="0"/>
      <w:marBottom w:val="0"/>
      <w:divBdr>
        <w:top w:val="none" w:sz="0" w:space="0" w:color="auto"/>
        <w:left w:val="none" w:sz="0" w:space="0" w:color="auto"/>
        <w:bottom w:val="none" w:sz="0" w:space="0" w:color="auto"/>
        <w:right w:val="none" w:sz="0" w:space="0" w:color="auto"/>
      </w:divBdr>
    </w:div>
    <w:div w:id="967736563">
      <w:bodyDiv w:val="1"/>
      <w:marLeft w:val="0"/>
      <w:marRight w:val="0"/>
      <w:marTop w:val="0"/>
      <w:marBottom w:val="0"/>
      <w:divBdr>
        <w:top w:val="none" w:sz="0" w:space="0" w:color="auto"/>
        <w:left w:val="none" w:sz="0" w:space="0" w:color="auto"/>
        <w:bottom w:val="none" w:sz="0" w:space="0" w:color="auto"/>
        <w:right w:val="none" w:sz="0" w:space="0" w:color="auto"/>
      </w:divBdr>
    </w:div>
    <w:div w:id="1108237846">
      <w:bodyDiv w:val="1"/>
      <w:marLeft w:val="0"/>
      <w:marRight w:val="0"/>
      <w:marTop w:val="0"/>
      <w:marBottom w:val="0"/>
      <w:divBdr>
        <w:top w:val="none" w:sz="0" w:space="0" w:color="auto"/>
        <w:left w:val="none" w:sz="0" w:space="0" w:color="auto"/>
        <w:bottom w:val="none" w:sz="0" w:space="0" w:color="auto"/>
        <w:right w:val="none" w:sz="0" w:space="0" w:color="auto"/>
      </w:divBdr>
    </w:div>
    <w:div w:id="1259947577">
      <w:bodyDiv w:val="1"/>
      <w:marLeft w:val="0"/>
      <w:marRight w:val="0"/>
      <w:marTop w:val="0"/>
      <w:marBottom w:val="0"/>
      <w:divBdr>
        <w:top w:val="none" w:sz="0" w:space="0" w:color="auto"/>
        <w:left w:val="none" w:sz="0" w:space="0" w:color="auto"/>
        <w:bottom w:val="none" w:sz="0" w:space="0" w:color="auto"/>
        <w:right w:val="none" w:sz="0" w:space="0" w:color="auto"/>
      </w:divBdr>
    </w:div>
    <w:div w:id="1420565325">
      <w:bodyDiv w:val="1"/>
      <w:marLeft w:val="0"/>
      <w:marRight w:val="0"/>
      <w:marTop w:val="0"/>
      <w:marBottom w:val="0"/>
      <w:divBdr>
        <w:top w:val="none" w:sz="0" w:space="0" w:color="auto"/>
        <w:left w:val="none" w:sz="0" w:space="0" w:color="auto"/>
        <w:bottom w:val="none" w:sz="0" w:space="0" w:color="auto"/>
        <w:right w:val="none" w:sz="0" w:space="0" w:color="auto"/>
      </w:divBdr>
    </w:div>
    <w:div w:id="1686663548">
      <w:bodyDiv w:val="1"/>
      <w:marLeft w:val="0"/>
      <w:marRight w:val="0"/>
      <w:marTop w:val="0"/>
      <w:marBottom w:val="0"/>
      <w:divBdr>
        <w:top w:val="none" w:sz="0" w:space="0" w:color="auto"/>
        <w:left w:val="none" w:sz="0" w:space="0" w:color="auto"/>
        <w:bottom w:val="none" w:sz="0" w:space="0" w:color="auto"/>
        <w:right w:val="none" w:sz="0" w:space="0" w:color="auto"/>
      </w:divBdr>
    </w:div>
    <w:div w:id="1714425742">
      <w:bodyDiv w:val="1"/>
      <w:marLeft w:val="0"/>
      <w:marRight w:val="0"/>
      <w:marTop w:val="0"/>
      <w:marBottom w:val="0"/>
      <w:divBdr>
        <w:top w:val="none" w:sz="0" w:space="0" w:color="auto"/>
        <w:left w:val="none" w:sz="0" w:space="0" w:color="auto"/>
        <w:bottom w:val="none" w:sz="0" w:space="0" w:color="auto"/>
        <w:right w:val="none" w:sz="0" w:space="0" w:color="auto"/>
      </w:divBdr>
    </w:div>
    <w:div w:id="2030596519">
      <w:bodyDiv w:val="1"/>
      <w:marLeft w:val="0"/>
      <w:marRight w:val="0"/>
      <w:marTop w:val="0"/>
      <w:marBottom w:val="0"/>
      <w:divBdr>
        <w:top w:val="none" w:sz="0" w:space="0" w:color="auto"/>
        <w:left w:val="none" w:sz="0" w:space="0" w:color="auto"/>
        <w:bottom w:val="none" w:sz="0" w:space="0" w:color="auto"/>
        <w:right w:val="none" w:sz="0" w:space="0" w:color="auto"/>
      </w:divBdr>
    </w:div>
    <w:div w:id="20405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62AD6-3D18-4A6C-8C7B-FA9BD158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3618</Words>
  <Characters>20625</Characters>
  <Application>Microsoft Office Word</Application>
  <DocSecurity>0</DocSecurity>
  <Lines>171</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GONUL OZTURK</dc:creator>
  <cp:keywords/>
  <dc:description/>
  <cp:lastModifiedBy>GÖKHAN KAYA</cp:lastModifiedBy>
  <cp:revision>8</cp:revision>
  <cp:lastPrinted>2026-01-09T13:42:00Z</cp:lastPrinted>
  <dcterms:created xsi:type="dcterms:W3CDTF">2026-01-13T04:57:00Z</dcterms:created>
  <dcterms:modified xsi:type="dcterms:W3CDTF">2026-01-15T19:25:00Z</dcterms:modified>
</cp:coreProperties>
</file>