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EE" w:rsidRPr="00D67142" w:rsidRDefault="004633EE" w:rsidP="004633EE">
      <w:bookmarkStart w:id="0" w:name="_GoBack"/>
      <w:bookmarkEnd w:id="0"/>
    </w:p>
    <w:p w:rsidR="004633EE" w:rsidRPr="00D67142" w:rsidRDefault="004633EE" w:rsidP="004633EE">
      <w:pPr>
        <w:jc w:val="center"/>
      </w:pPr>
    </w:p>
    <w:p w:rsidR="004633EE" w:rsidRPr="00D128B2" w:rsidRDefault="004633EE" w:rsidP="004633EE">
      <w:pPr>
        <w:jc w:val="center"/>
      </w:pPr>
      <w:r w:rsidRPr="00D128B2">
        <w:rPr>
          <w:noProof/>
          <w:lang w:eastAsia="tr-TR"/>
        </w:rPr>
        <w:drawing>
          <wp:inline distT="0" distB="0" distL="0" distR="0" wp14:anchorId="22C3055A" wp14:editId="2EB11674">
            <wp:extent cx="2818765" cy="866775"/>
            <wp:effectExtent l="0" t="0" r="63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8765" cy="866775"/>
                    </a:xfrm>
                    <a:prstGeom prst="rect">
                      <a:avLst/>
                    </a:prstGeom>
                    <a:noFill/>
                  </pic:spPr>
                </pic:pic>
              </a:graphicData>
            </a:graphic>
          </wp:inline>
        </w:drawing>
      </w:r>
    </w:p>
    <w:p w:rsidR="004633EE" w:rsidRPr="00D128B2" w:rsidRDefault="004633EE" w:rsidP="004633EE">
      <w:pPr>
        <w:jc w:val="center"/>
      </w:pPr>
    </w:p>
    <w:p w:rsidR="004633EE" w:rsidRPr="00D128B2" w:rsidRDefault="004633EE" w:rsidP="004633EE">
      <w:pPr>
        <w:jc w:val="center"/>
      </w:pPr>
    </w:p>
    <w:p w:rsidR="004633EE" w:rsidRPr="00D128B2" w:rsidRDefault="004633EE" w:rsidP="004633EE">
      <w:pPr>
        <w:jc w:val="center"/>
      </w:pPr>
    </w:p>
    <w:p w:rsidR="004633EE" w:rsidRPr="00D128B2" w:rsidRDefault="004633EE" w:rsidP="004633EE">
      <w:pPr>
        <w:jc w:val="center"/>
      </w:pPr>
    </w:p>
    <w:p w:rsidR="004633EE" w:rsidRPr="00D128B2" w:rsidRDefault="004633EE" w:rsidP="004633EE">
      <w:pPr>
        <w:jc w:val="center"/>
      </w:pPr>
    </w:p>
    <w:tbl>
      <w:tblPr>
        <w:tblW w:w="9132" w:type="dxa"/>
        <w:shd w:val="clear" w:color="auto" w:fill="8DB3E2"/>
        <w:tblLook w:val="04A0" w:firstRow="1" w:lastRow="0" w:firstColumn="1" w:lastColumn="0" w:noHBand="0" w:noVBand="1"/>
      </w:tblPr>
      <w:tblGrid>
        <w:gridCol w:w="9132"/>
      </w:tblGrid>
      <w:tr w:rsidR="004633EE" w:rsidRPr="00D128B2" w:rsidTr="004633EE">
        <w:trPr>
          <w:trHeight w:val="371"/>
        </w:trPr>
        <w:tc>
          <w:tcPr>
            <w:tcW w:w="9132" w:type="dxa"/>
            <w:shd w:val="clear" w:color="auto" w:fill="8DB3E2"/>
          </w:tcPr>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tc>
      </w:tr>
      <w:tr w:rsidR="004633EE" w:rsidRPr="00D128B2" w:rsidTr="004633EE">
        <w:trPr>
          <w:trHeight w:val="4417"/>
        </w:trPr>
        <w:tc>
          <w:tcPr>
            <w:tcW w:w="9132" w:type="dxa"/>
            <w:shd w:val="clear" w:color="auto" w:fill="8DB3E2"/>
          </w:tcPr>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4633EE" w:rsidRDefault="004633EE" w:rsidP="004633EE">
            <w:pPr>
              <w:widowControl w:val="0"/>
              <w:autoSpaceDE w:val="0"/>
              <w:autoSpaceDN w:val="0"/>
              <w:adjustRightInd w:val="0"/>
              <w:spacing w:before="29" w:after="0" w:line="271" w:lineRule="exact"/>
              <w:jc w:val="center"/>
              <w:rPr>
                <w:rFonts w:ascii="Times New Roman" w:eastAsia="SimSun" w:hAnsi="Times New Roman" w:cs="Times New Roman"/>
                <w:b/>
                <w:bCs/>
                <w:position w:val="-1"/>
                <w:sz w:val="32"/>
                <w:szCs w:val="32"/>
                <w:lang w:eastAsia="zh-CN"/>
              </w:rPr>
            </w:pPr>
            <w:r w:rsidRPr="004633EE">
              <w:rPr>
                <w:rFonts w:ascii="Times New Roman" w:eastAsia="SimSun" w:hAnsi="Times New Roman" w:cs="Times New Roman"/>
                <w:b/>
                <w:bCs/>
                <w:position w:val="-1"/>
                <w:sz w:val="32"/>
                <w:szCs w:val="32"/>
                <w:lang w:eastAsia="zh-CN"/>
              </w:rPr>
              <w:t>UYGULAMA ÜZERİNDEN TAKSİ ÇAĞIRMA HİZMETİ</w:t>
            </w:r>
            <w:r w:rsidR="00AF2F91">
              <w:rPr>
                <w:rFonts w:ascii="Times New Roman" w:eastAsia="SimSun" w:hAnsi="Times New Roman" w:cs="Times New Roman"/>
                <w:b/>
                <w:bCs/>
                <w:position w:val="-1"/>
                <w:sz w:val="32"/>
                <w:szCs w:val="32"/>
                <w:lang w:eastAsia="zh-CN"/>
              </w:rPr>
              <w:br/>
            </w:r>
          </w:p>
          <w:p w:rsidR="004633EE" w:rsidRPr="004633EE" w:rsidRDefault="004633EE" w:rsidP="004633EE">
            <w:pPr>
              <w:widowControl w:val="0"/>
              <w:autoSpaceDE w:val="0"/>
              <w:autoSpaceDN w:val="0"/>
              <w:adjustRightInd w:val="0"/>
              <w:spacing w:before="29" w:after="0" w:line="271" w:lineRule="exact"/>
              <w:jc w:val="center"/>
              <w:rPr>
                <w:rFonts w:ascii="Times New Roman" w:eastAsia="SimSun" w:hAnsi="Times New Roman" w:cs="Times New Roman"/>
                <w:b/>
                <w:bCs/>
                <w:position w:val="-1"/>
                <w:sz w:val="32"/>
                <w:szCs w:val="32"/>
                <w:lang w:eastAsia="zh-CN"/>
              </w:rPr>
            </w:pPr>
            <w:r>
              <w:rPr>
                <w:rFonts w:ascii="Times New Roman" w:eastAsia="SimSun" w:hAnsi="Times New Roman" w:cs="Times New Roman"/>
                <w:b/>
                <w:bCs/>
                <w:position w:val="-1"/>
                <w:sz w:val="32"/>
                <w:szCs w:val="32"/>
                <w:lang w:eastAsia="zh-CN"/>
              </w:rPr>
              <w:t>VERENLERİN GERÇEKLEŞTİRECEĞİ</w:t>
            </w:r>
            <w:r w:rsidRPr="004633EE">
              <w:rPr>
                <w:rFonts w:ascii="Times New Roman" w:eastAsia="SimSun" w:hAnsi="Times New Roman" w:cs="Times New Roman"/>
                <w:b/>
                <w:bCs/>
                <w:position w:val="-1"/>
                <w:sz w:val="32"/>
                <w:szCs w:val="32"/>
                <w:lang w:eastAsia="zh-CN"/>
              </w:rPr>
              <w:t xml:space="preserve"> BİLDİRİMLERE</w:t>
            </w:r>
            <w:r w:rsidR="00AF2F91">
              <w:rPr>
                <w:rFonts w:ascii="Times New Roman" w:eastAsia="SimSun" w:hAnsi="Times New Roman" w:cs="Times New Roman"/>
                <w:b/>
                <w:bCs/>
                <w:position w:val="-1"/>
                <w:sz w:val="32"/>
                <w:szCs w:val="32"/>
                <w:lang w:eastAsia="zh-CN"/>
              </w:rPr>
              <w:br/>
            </w:r>
            <w:r w:rsidR="00AF2F91">
              <w:rPr>
                <w:rFonts w:ascii="Times New Roman" w:eastAsia="SimSun" w:hAnsi="Times New Roman" w:cs="Times New Roman"/>
                <w:b/>
                <w:bCs/>
                <w:position w:val="-1"/>
                <w:sz w:val="32"/>
                <w:szCs w:val="32"/>
                <w:lang w:eastAsia="zh-CN"/>
              </w:rPr>
              <w:br/>
            </w:r>
            <w:r w:rsidRPr="004633EE">
              <w:rPr>
                <w:rFonts w:ascii="Times New Roman" w:eastAsia="SimSun" w:hAnsi="Times New Roman" w:cs="Times New Roman"/>
                <w:b/>
                <w:bCs/>
                <w:position w:val="-1"/>
                <w:sz w:val="32"/>
                <w:szCs w:val="32"/>
                <w:lang w:eastAsia="zh-CN"/>
              </w:rPr>
              <w:t>İLİŞKİN İZLENECEK USUL VE ESASLAR</w:t>
            </w:r>
            <w:r w:rsidR="00AF2F91">
              <w:rPr>
                <w:rFonts w:ascii="Times New Roman" w:eastAsia="SimSun" w:hAnsi="Times New Roman" w:cs="Times New Roman"/>
                <w:b/>
                <w:bCs/>
                <w:position w:val="-1"/>
                <w:sz w:val="32"/>
                <w:szCs w:val="32"/>
                <w:lang w:eastAsia="zh-CN"/>
              </w:rPr>
              <w:br/>
            </w:r>
          </w:p>
          <w:p w:rsidR="004633EE" w:rsidRPr="004633EE" w:rsidRDefault="00262258" w:rsidP="004633EE">
            <w:pPr>
              <w:widowControl w:val="0"/>
              <w:autoSpaceDE w:val="0"/>
              <w:autoSpaceDN w:val="0"/>
              <w:adjustRightInd w:val="0"/>
              <w:spacing w:before="29" w:after="0" w:line="271" w:lineRule="exact"/>
              <w:jc w:val="center"/>
              <w:rPr>
                <w:rFonts w:ascii="Times New Roman" w:eastAsia="SimSun" w:hAnsi="Times New Roman" w:cs="Times New Roman"/>
                <w:b/>
                <w:bCs/>
                <w:position w:val="-1"/>
                <w:sz w:val="32"/>
                <w:szCs w:val="32"/>
                <w:lang w:eastAsia="zh-CN"/>
              </w:rPr>
            </w:pPr>
            <w:r>
              <w:rPr>
                <w:rFonts w:ascii="Times New Roman" w:eastAsia="SimSun" w:hAnsi="Times New Roman" w:cs="Times New Roman"/>
                <w:b/>
                <w:bCs/>
                <w:position w:val="-1"/>
                <w:sz w:val="32"/>
                <w:szCs w:val="32"/>
                <w:lang w:eastAsia="zh-CN"/>
              </w:rPr>
              <w:t>KULLANICI</w:t>
            </w:r>
            <w:r w:rsidR="004633EE" w:rsidRPr="004633EE">
              <w:rPr>
                <w:rFonts w:ascii="Times New Roman" w:eastAsia="SimSun" w:hAnsi="Times New Roman" w:cs="Times New Roman"/>
                <w:b/>
                <w:bCs/>
                <w:position w:val="-1"/>
                <w:sz w:val="32"/>
                <w:szCs w:val="32"/>
                <w:lang w:eastAsia="zh-CN"/>
              </w:rPr>
              <w:t xml:space="preserve"> KILAVUZU</w:t>
            </w: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r w:rsidRPr="00D128B2">
              <w:rPr>
                <w:rFonts w:ascii="Times New Roman" w:eastAsia="SimSun" w:hAnsi="Times New Roman" w:cs="Times New Roman"/>
                <w:b/>
                <w:bCs/>
                <w:position w:val="-1"/>
                <w:sz w:val="28"/>
                <w:szCs w:val="28"/>
                <w:lang w:eastAsia="zh-CN"/>
              </w:rPr>
              <w:t>Sürüm 1.0</w:t>
            </w: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p w:rsidR="004633EE" w:rsidRPr="00D128B2" w:rsidRDefault="004633EE" w:rsidP="00B515C7">
            <w:pPr>
              <w:widowControl w:val="0"/>
              <w:autoSpaceDE w:val="0"/>
              <w:autoSpaceDN w:val="0"/>
              <w:adjustRightInd w:val="0"/>
              <w:spacing w:before="29" w:after="0" w:line="271" w:lineRule="exact"/>
              <w:jc w:val="center"/>
              <w:rPr>
                <w:rFonts w:ascii="Times New Roman" w:eastAsia="SimSun" w:hAnsi="Times New Roman" w:cs="Times New Roman"/>
                <w:b/>
                <w:bCs/>
                <w:position w:val="-1"/>
                <w:sz w:val="28"/>
                <w:szCs w:val="28"/>
                <w:lang w:eastAsia="zh-CN"/>
              </w:rPr>
            </w:pPr>
          </w:p>
        </w:tc>
      </w:tr>
    </w:tbl>
    <w:p w:rsidR="004633EE" w:rsidRPr="00D128B2" w:rsidRDefault="004633EE" w:rsidP="004633EE">
      <w:pPr>
        <w:jc w:val="center"/>
      </w:pPr>
    </w:p>
    <w:p w:rsidR="004633EE" w:rsidRPr="00D128B2" w:rsidRDefault="004633EE" w:rsidP="004633EE">
      <w:pPr>
        <w:jc w:val="center"/>
      </w:pPr>
    </w:p>
    <w:p w:rsidR="004633EE" w:rsidRPr="00D128B2" w:rsidRDefault="004633EE" w:rsidP="004633EE"/>
    <w:p w:rsidR="004633EE" w:rsidRPr="00D128B2" w:rsidRDefault="004633EE" w:rsidP="004633EE">
      <w:pPr>
        <w:jc w:val="center"/>
      </w:pPr>
    </w:p>
    <w:p w:rsidR="004633EE" w:rsidRPr="00D128B2" w:rsidRDefault="00A05E74" w:rsidP="004633EE">
      <w:pPr>
        <w:widowControl w:val="0"/>
        <w:autoSpaceDE w:val="0"/>
        <w:autoSpaceDN w:val="0"/>
        <w:adjustRightInd w:val="0"/>
        <w:spacing w:before="29"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07</w:t>
      </w:r>
      <w:r w:rsidR="004633EE" w:rsidRPr="00D128B2">
        <w:rPr>
          <w:rFonts w:ascii="Times New Roman" w:eastAsia="SimSun" w:hAnsi="Times New Roman" w:cs="Times New Roman"/>
          <w:b/>
          <w:bCs/>
          <w:sz w:val="24"/>
          <w:szCs w:val="24"/>
          <w:lang w:eastAsia="zh-CN"/>
        </w:rPr>
        <w:t xml:space="preserve"> </w:t>
      </w:r>
      <w:r w:rsidR="00B47FE9">
        <w:rPr>
          <w:rFonts w:ascii="Times New Roman" w:eastAsia="SimSun" w:hAnsi="Times New Roman" w:cs="Times New Roman"/>
          <w:b/>
          <w:bCs/>
          <w:sz w:val="24"/>
          <w:szCs w:val="24"/>
          <w:lang w:eastAsia="zh-CN"/>
        </w:rPr>
        <w:t>Mayıs</w:t>
      </w:r>
      <w:r w:rsidR="004633EE" w:rsidRPr="00D128B2">
        <w:rPr>
          <w:rFonts w:ascii="Times New Roman" w:eastAsia="SimSun" w:hAnsi="Times New Roman" w:cs="Times New Roman"/>
          <w:b/>
          <w:bCs/>
          <w:sz w:val="24"/>
          <w:szCs w:val="24"/>
          <w:lang w:eastAsia="zh-CN"/>
        </w:rPr>
        <w:t xml:space="preserve"> 2026</w:t>
      </w:r>
    </w:p>
    <w:p w:rsidR="004633EE" w:rsidRPr="00D128B2" w:rsidRDefault="004633EE" w:rsidP="004633EE">
      <w:pPr>
        <w:rPr>
          <w:rFonts w:ascii="Times New Roman" w:eastAsia="SimSun" w:hAnsi="Times New Roman" w:cs="Times New Roman"/>
          <w:b/>
          <w:bCs/>
          <w:sz w:val="24"/>
          <w:szCs w:val="24"/>
          <w:lang w:eastAsia="zh-CN"/>
        </w:rPr>
      </w:pPr>
      <w:r w:rsidRPr="00D128B2">
        <w:rPr>
          <w:rFonts w:ascii="Times New Roman" w:eastAsia="SimSun" w:hAnsi="Times New Roman" w:cs="Times New Roman"/>
          <w:b/>
          <w:bCs/>
          <w:sz w:val="24"/>
          <w:szCs w:val="24"/>
          <w:lang w:eastAsia="zh-CN"/>
        </w:rPr>
        <w:br w:type="page"/>
      </w:r>
    </w:p>
    <w:p w:rsidR="004633EE" w:rsidRPr="00D128B2" w:rsidRDefault="004633EE" w:rsidP="004633EE">
      <w:pPr>
        <w:pageBreakBefore/>
        <w:pBdr>
          <w:bottom w:val="single" w:sz="8" w:space="4" w:color="5B9BD5"/>
        </w:pBdr>
        <w:spacing w:after="300" w:line="240" w:lineRule="auto"/>
        <w:contextualSpacing/>
        <w:jc w:val="both"/>
        <w:rPr>
          <w:rFonts w:ascii="Times New Roman" w:eastAsia="Times New Roman" w:hAnsi="Times New Roman" w:cs="Times New Roman"/>
          <w:b/>
          <w:color w:val="000000" w:themeColor="text1"/>
          <w:spacing w:val="5"/>
          <w:kern w:val="28"/>
          <w:sz w:val="24"/>
          <w:szCs w:val="24"/>
          <w:lang w:val="x-none" w:eastAsia="x-none"/>
        </w:rPr>
      </w:pPr>
      <w:bookmarkStart w:id="1" w:name="_Toc404808748"/>
      <w:r w:rsidRPr="00D128B2">
        <w:rPr>
          <w:rFonts w:ascii="Times New Roman" w:eastAsia="Times New Roman" w:hAnsi="Times New Roman" w:cs="Times New Roman"/>
          <w:b/>
          <w:color w:val="000000" w:themeColor="text1"/>
          <w:spacing w:val="5"/>
          <w:kern w:val="28"/>
          <w:sz w:val="24"/>
          <w:szCs w:val="24"/>
          <w:lang w:val="x-none" w:eastAsia="x-none"/>
        </w:rPr>
        <w:lastRenderedPageBreak/>
        <w:t>TARİHÇE</w:t>
      </w:r>
      <w:bookmarkEnd w:id="1"/>
    </w:p>
    <w:p w:rsidR="004633EE" w:rsidRPr="00D128B2" w:rsidRDefault="004633EE" w:rsidP="004633EE">
      <w:pPr>
        <w:spacing w:after="0" w:line="360" w:lineRule="auto"/>
        <w:jc w:val="both"/>
        <w:rPr>
          <w:rFonts w:ascii="Times New Roman" w:eastAsia="Calibri" w:hAnsi="Times New Roman" w:cs="Times New Roman"/>
          <w:color w:val="000000" w:themeColor="text1"/>
          <w:sz w:val="24"/>
          <w:szCs w:val="24"/>
        </w:rPr>
      </w:pPr>
    </w:p>
    <w:tbl>
      <w:tblPr>
        <w:tblW w:w="8394" w:type="dxa"/>
        <w:jc w:val="center"/>
        <w:tblLayout w:type="fixed"/>
        <w:tblCellMar>
          <w:left w:w="70" w:type="dxa"/>
          <w:right w:w="70" w:type="dxa"/>
        </w:tblCellMar>
        <w:tblLook w:val="0000" w:firstRow="0" w:lastRow="0" w:firstColumn="0" w:lastColumn="0" w:noHBand="0" w:noVBand="0"/>
      </w:tblPr>
      <w:tblGrid>
        <w:gridCol w:w="1664"/>
        <w:gridCol w:w="1831"/>
        <w:gridCol w:w="4899"/>
      </w:tblGrid>
      <w:tr w:rsidR="004633EE" w:rsidRPr="00D128B2" w:rsidTr="00B515C7">
        <w:trPr>
          <w:cantSplit/>
          <w:trHeight w:val="180"/>
          <w:jc w:val="center"/>
        </w:trPr>
        <w:tc>
          <w:tcPr>
            <w:tcW w:w="1664" w:type="dxa"/>
            <w:tcBorders>
              <w:top w:val="double" w:sz="6" w:space="0" w:color="auto"/>
              <w:left w:val="double" w:sz="6" w:space="0" w:color="auto"/>
              <w:bottom w:val="single" w:sz="6" w:space="0" w:color="auto"/>
              <w:right w:val="single" w:sz="6" w:space="0" w:color="auto"/>
            </w:tcBorders>
            <w:shd w:val="clear" w:color="auto" w:fill="C0C0C0"/>
          </w:tcPr>
          <w:p w:rsidR="004633EE" w:rsidRPr="00D128B2" w:rsidRDefault="004633EE" w:rsidP="00B515C7">
            <w:pPr>
              <w:keepLines/>
              <w:widowControl w:val="0"/>
              <w:spacing w:before="120" w:after="120" w:line="240" w:lineRule="auto"/>
              <w:jc w:val="center"/>
              <w:rPr>
                <w:rFonts w:ascii="Times New Roman" w:eastAsia="Times New Roman" w:hAnsi="Times New Roman" w:cs="Times New Roman"/>
                <w:b/>
                <w:color w:val="000000" w:themeColor="text1"/>
                <w:sz w:val="24"/>
                <w:szCs w:val="20"/>
                <w:lang w:val="fr-FR"/>
              </w:rPr>
            </w:pPr>
            <w:r w:rsidRPr="00D128B2">
              <w:rPr>
                <w:rFonts w:ascii="Times New Roman" w:eastAsia="Times New Roman" w:hAnsi="Times New Roman" w:cs="Times New Roman"/>
                <w:b/>
                <w:color w:val="000000" w:themeColor="text1"/>
                <w:sz w:val="24"/>
                <w:szCs w:val="20"/>
                <w:lang w:val="fr-FR"/>
              </w:rPr>
              <w:t>Version</w:t>
            </w:r>
          </w:p>
        </w:tc>
        <w:tc>
          <w:tcPr>
            <w:tcW w:w="1831" w:type="dxa"/>
            <w:tcBorders>
              <w:top w:val="double" w:sz="6" w:space="0" w:color="auto"/>
              <w:left w:val="single" w:sz="6" w:space="0" w:color="auto"/>
              <w:bottom w:val="single" w:sz="6" w:space="0" w:color="auto"/>
              <w:right w:val="single" w:sz="6" w:space="0" w:color="auto"/>
            </w:tcBorders>
            <w:shd w:val="clear" w:color="auto" w:fill="C0C0C0"/>
          </w:tcPr>
          <w:p w:rsidR="004633EE" w:rsidRPr="00D128B2" w:rsidRDefault="004633EE" w:rsidP="00B515C7">
            <w:pPr>
              <w:keepLines/>
              <w:widowControl w:val="0"/>
              <w:spacing w:before="120" w:after="120" w:line="240" w:lineRule="auto"/>
              <w:jc w:val="center"/>
              <w:rPr>
                <w:rFonts w:ascii="Times New Roman" w:eastAsia="Times New Roman" w:hAnsi="Times New Roman" w:cs="Times New Roman"/>
                <w:b/>
                <w:color w:val="000000" w:themeColor="text1"/>
                <w:sz w:val="24"/>
                <w:szCs w:val="20"/>
                <w:lang w:val="fr-FR"/>
              </w:rPr>
            </w:pPr>
            <w:r w:rsidRPr="00D128B2">
              <w:rPr>
                <w:rFonts w:ascii="Times New Roman" w:eastAsia="Times New Roman" w:hAnsi="Times New Roman" w:cs="Times New Roman"/>
                <w:b/>
                <w:color w:val="000000" w:themeColor="text1"/>
                <w:sz w:val="24"/>
                <w:szCs w:val="20"/>
                <w:lang w:val="fr-FR"/>
              </w:rPr>
              <w:t>Tarih</w:t>
            </w:r>
          </w:p>
        </w:tc>
        <w:tc>
          <w:tcPr>
            <w:tcW w:w="4899" w:type="dxa"/>
            <w:tcBorders>
              <w:top w:val="double" w:sz="6" w:space="0" w:color="auto"/>
              <w:left w:val="single" w:sz="6" w:space="0" w:color="auto"/>
              <w:bottom w:val="single" w:sz="6" w:space="0" w:color="auto"/>
              <w:right w:val="double" w:sz="6" w:space="0" w:color="auto"/>
            </w:tcBorders>
            <w:shd w:val="clear" w:color="auto" w:fill="C0C0C0"/>
          </w:tcPr>
          <w:p w:rsidR="004633EE" w:rsidRPr="00D128B2" w:rsidRDefault="004633EE" w:rsidP="00B515C7">
            <w:pPr>
              <w:keepLines/>
              <w:widowControl w:val="0"/>
              <w:spacing w:before="120" w:after="120" w:line="240" w:lineRule="auto"/>
              <w:jc w:val="center"/>
              <w:rPr>
                <w:rFonts w:ascii="Times New Roman" w:eastAsia="Times New Roman" w:hAnsi="Times New Roman" w:cs="Times New Roman"/>
                <w:b/>
                <w:color w:val="000000" w:themeColor="text1"/>
                <w:sz w:val="24"/>
                <w:szCs w:val="20"/>
                <w:lang w:val="fr-FR"/>
              </w:rPr>
            </w:pPr>
            <w:r w:rsidRPr="00D128B2">
              <w:rPr>
                <w:rFonts w:ascii="Times New Roman" w:eastAsia="Times New Roman" w:hAnsi="Times New Roman" w:cs="Times New Roman"/>
                <w:b/>
                <w:color w:val="000000" w:themeColor="text1"/>
                <w:sz w:val="24"/>
                <w:szCs w:val="20"/>
                <w:lang w:val="fr-FR"/>
              </w:rPr>
              <w:t>Açıklama</w:t>
            </w:r>
          </w:p>
        </w:tc>
      </w:tr>
      <w:tr w:rsidR="004633EE" w:rsidRPr="00D128B2" w:rsidTr="00B515C7">
        <w:trPr>
          <w:cantSplit/>
          <w:trHeight w:val="571"/>
          <w:jc w:val="center"/>
        </w:trPr>
        <w:tc>
          <w:tcPr>
            <w:tcW w:w="1664" w:type="dxa"/>
            <w:tcBorders>
              <w:top w:val="single" w:sz="6" w:space="0" w:color="auto"/>
              <w:left w:val="double" w:sz="6" w:space="0" w:color="auto"/>
              <w:bottom w:val="single" w:sz="6" w:space="0" w:color="auto"/>
              <w:right w:val="single" w:sz="6" w:space="0" w:color="auto"/>
            </w:tcBorders>
            <w:vAlign w:val="center"/>
          </w:tcPr>
          <w:p w:rsidR="004633EE" w:rsidRPr="00D128B2" w:rsidRDefault="004633EE" w:rsidP="00B515C7">
            <w:pPr>
              <w:spacing w:after="0" w:line="360" w:lineRule="auto"/>
              <w:jc w:val="center"/>
              <w:rPr>
                <w:rFonts w:ascii="Times New Roman" w:eastAsia="Calibri" w:hAnsi="Times New Roman" w:cs="Times New Roman"/>
                <w:color w:val="000000" w:themeColor="text1"/>
                <w:sz w:val="24"/>
                <w:szCs w:val="24"/>
                <w:lang w:eastAsia="en-GB"/>
              </w:rPr>
            </w:pPr>
            <w:r w:rsidRPr="00D128B2">
              <w:rPr>
                <w:rFonts w:ascii="Times New Roman" w:eastAsia="Calibri" w:hAnsi="Times New Roman" w:cs="Times New Roman"/>
                <w:color w:val="000000" w:themeColor="text1"/>
                <w:sz w:val="24"/>
                <w:szCs w:val="24"/>
                <w:lang w:eastAsia="en-GB"/>
              </w:rPr>
              <w:t>1</w:t>
            </w:r>
          </w:p>
        </w:tc>
        <w:tc>
          <w:tcPr>
            <w:tcW w:w="1831" w:type="dxa"/>
            <w:tcBorders>
              <w:top w:val="single" w:sz="6" w:space="0" w:color="auto"/>
              <w:left w:val="single" w:sz="6" w:space="0" w:color="auto"/>
              <w:bottom w:val="single" w:sz="6" w:space="0" w:color="auto"/>
              <w:right w:val="single" w:sz="6" w:space="0" w:color="auto"/>
            </w:tcBorders>
            <w:vAlign w:val="center"/>
          </w:tcPr>
          <w:p w:rsidR="004633EE" w:rsidRPr="00D128B2" w:rsidRDefault="00A05E74" w:rsidP="00B515C7">
            <w:pPr>
              <w:spacing w:after="0" w:line="360" w:lineRule="auto"/>
              <w:jc w:val="center"/>
              <w:rPr>
                <w:rFonts w:ascii="Times New Roman" w:eastAsia="Calibri" w:hAnsi="Times New Roman" w:cs="Times New Roman"/>
                <w:color w:val="000000" w:themeColor="text1"/>
                <w:sz w:val="24"/>
                <w:szCs w:val="24"/>
                <w:lang w:eastAsia="en-GB"/>
              </w:rPr>
            </w:pPr>
            <w:r>
              <w:rPr>
                <w:rFonts w:ascii="Times New Roman" w:eastAsia="Calibri" w:hAnsi="Times New Roman" w:cs="Times New Roman"/>
                <w:color w:val="000000" w:themeColor="text1"/>
                <w:sz w:val="24"/>
                <w:szCs w:val="24"/>
                <w:lang w:eastAsia="en-GB"/>
              </w:rPr>
              <w:t>07</w:t>
            </w:r>
            <w:r w:rsidR="004633EE" w:rsidRPr="00D128B2">
              <w:rPr>
                <w:rFonts w:ascii="Times New Roman" w:eastAsia="Calibri" w:hAnsi="Times New Roman" w:cs="Times New Roman"/>
                <w:color w:val="000000" w:themeColor="text1"/>
                <w:sz w:val="24"/>
                <w:szCs w:val="24"/>
                <w:lang w:eastAsia="en-GB"/>
              </w:rPr>
              <w:t>/</w:t>
            </w:r>
            <w:r w:rsidR="00B47FE9">
              <w:rPr>
                <w:rFonts w:ascii="Times New Roman" w:eastAsia="Calibri" w:hAnsi="Times New Roman" w:cs="Times New Roman"/>
                <w:color w:val="000000" w:themeColor="text1"/>
                <w:sz w:val="24"/>
                <w:szCs w:val="24"/>
                <w:lang w:eastAsia="en-GB"/>
              </w:rPr>
              <w:t>5</w:t>
            </w:r>
            <w:r w:rsidR="004633EE" w:rsidRPr="00D128B2">
              <w:rPr>
                <w:rFonts w:ascii="Times New Roman" w:eastAsia="Calibri" w:hAnsi="Times New Roman" w:cs="Times New Roman"/>
                <w:color w:val="000000" w:themeColor="text1"/>
                <w:sz w:val="24"/>
                <w:szCs w:val="24"/>
                <w:lang w:eastAsia="en-GB"/>
              </w:rPr>
              <w:t>/2026</w:t>
            </w:r>
          </w:p>
        </w:tc>
        <w:tc>
          <w:tcPr>
            <w:tcW w:w="4899" w:type="dxa"/>
            <w:tcBorders>
              <w:top w:val="single" w:sz="6" w:space="0" w:color="auto"/>
              <w:left w:val="single" w:sz="6" w:space="0" w:color="auto"/>
              <w:bottom w:val="single" w:sz="6" w:space="0" w:color="auto"/>
              <w:right w:val="double" w:sz="6" w:space="0" w:color="auto"/>
            </w:tcBorders>
            <w:vAlign w:val="center"/>
          </w:tcPr>
          <w:p w:rsidR="004633EE" w:rsidRPr="00D128B2" w:rsidRDefault="004633EE" w:rsidP="00B515C7">
            <w:pPr>
              <w:spacing w:after="0" w:line="360" w:lineRule="auto"/>
              <w:jc w:val="center"/>
              <w:rPr>
                <w:rFonts w:ascii="Times New Roman" w:eastAsia="Calibri" w:hAnsi="Times New Roman" w:cs="Times New Roman"/>
                <w:color w:val="000000" w:themeColor="text1"/>
                <w:sz w:val="24"/>
                <w:szCs w:val="24"/>
                <w:lang w:eastAsia="en-GB"/>
              </w:rPr>
            </w:pPr>
            <w:r w:rsidRPr="00D128B2">
              <w:rPr>
                <w:rFonts w:ascii="Times New Roman" w:eastAsia="Calibri" w:hAnsi="Times New Roman" w:cs="Times New Roman"/>
                <w:color w:val="000000" w:themeColor="text1"/>
                <w:sz w:val="24"/>
                <w:szCs w:val="24"/>
                <w:lang w:eastAsia="en-GB"/>
              </w:rPr>
              <w:t>İlk Sürüm</w:t>
            </w:r>
          </w:p>
        </w:tc>
      </w:tr>
    </w:tbl>
    <w:p w:rsidR="004633EE" w:rsidRPr="00D128B2" w:rsidRDefault="004633EE" w:rsidP="004633EE">
      <w:pPr>
        <w:spacing w:after="0" w:line="360" w:lineRule="auto"/>
        <w:jc w:val="both"/>
        <w:rPr>
          <w:rFonts w:ascii="Times New Roman" w:eastAsia="Calibri" w:hAnsi="Times New Roman" w:cs="Times New Roman"/>
          <w:color w:val="000000" w:themeColor="text1"/>
          <w:sz w:val="24"/>
          <w:szCs w:val="24"/>
        </w:rPr>
      </w:pPr>
    </w:p>
    <w:p w:rsidR="004633EE" w:rsidRPr="00D128B2" w:rsidRDefault="004633EE" w:rsidP="004633EE">
      <w:pPr>
        <w:spacing w:after="0" w:line="360" w:lineRule="auto"/>
        <w:jc w:val="both"/>
        <w:rPr>
          <w:rFonts w:ascii="Times New Roman" w:eastAsia="Calibri" w:hAnsi="Times New Roman" w:cs="Times New Roman"/>
          <w:color w:val="000000" w:themeColor="text1"/>
          <w:sz w:val="24"/>
          <w:szCs w:val="24"/>
        </w:rPr>
      </w:pPr>
    </w:p>
    <w:p w:rsidR="004633EE" w:rsidRPr="00D128B2" w:rsidRDefault="004633EE" w:rsidP="004633EE">
      <w:pPr>
        <w:spacing w:after="0" w:line="360" w:lineRule="auto"/>
        <w:jc w:val="both"/>
        <w:rPr>
          <w:rFonts w:ascii="Times New Roman" w:eastAsia="Calibri" w:hAnsi="Times New Roman" w:cs="Times New Roman"/>
          <w:color w:val="000000" w:themeColor="text1"/>
          <w:sz w:val="24"/>
          <w:szCs w:val="24"/>
        </w:rPr>
      </w:pPr>
    </w:p>
    <w:p w:rsidR="004633EE" w:rsidRPr="00D128B2" w:rsidRDefault="004633EE" w:rsidP="004633EE">
      <w:pPr>
        <w:spacing w:after="0" w:line="360" w:lineRule="auto"/>
        <w:jc w:val="both"/>
        <w:rPr>
          <w:rFonts w:ascii="Calibri" w:eastAsia="Calibri" w:hAnsi="Calibri" w:cs="Calibri"/>
          <w:color w:val="000000" w:themeColor="text1"/>
          <w:sz w:val="24"/>
          <w:szCs w:val="24"/>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Pr="00D128B2"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4633EE" w:rsidRDefault="004633EE" w:rsidP="004633EE">
      <w:pPr>
        <w:widowControl w:val="0"/>
        <w:autoSpaceDE w:val="0"/>
        <w:autoSpaceDN w:val="0"/>
        <w:adjustRightInd w:val="0"/>
        <w:spacing w:before="120" w:after="120" w:line="240" w:lineRule="auto"/>
        <w:rPr>
          <w:rFonts w:ascii="Times New Roman" w:eastAsia="SimSun" w:hAnsi="Times New Roman" w:cs="Times New Roman"/>
          <w:b/>
          <w:bCs/>
          <w:sz w:val="24"/>
          <w:szCs w:val="24"/>
          <w:lang w:eastAsia="zh-CN"/>
        </w:rPr>
      </w:pPr>
    </w:p>
    <w:p w:rsidR="0099179C" w:rsidRDefault="0099179C" w:rsidP="0099179C">
      <w:pPr>
        <w:spacing w:after="0" w:line="360" w:lineRule="auto"/>
        <w:jc w:val="both"/>
        <w:rPr>
          <w:rFonts w:ascii="Calibri" w:eastAsia="Calibri" w:hAnsi="Calibri" w:cs="Calibri"/>
          <w:sz w:val="24"/>
          <w:szCs w:val="24"/>
        </w:rPr>
      </w:pPr>
    </w:p>
    <w:p w:rsidR="0099179C" w:rsidRDefault="0099179C" w:rsidP="0099179C">
      <w:pPr>
        <w:spacing w:after="0" w:line="360" w:lineRule="auto"/>
        <w:jc w:val="both"/>
        <w:rPr>
          <w:rFonts w:ascii="Calibri" w:eastAsia="Calibri" w:hAnsi="Calibri" w:cs="Calibri"/>
          <w:sz w:val="24"/>
          <w:szCs w:val="24"/>
        </w:rPr>
      </w:pPr>
    </w:p>
    <w:sdt>
      <w:sdtPr>
        <w:id w:val="-802925663"/>
        <w:docPartObj>
          <w:docPartGallery w:val="Table of Contents"/>
          <w:docPartUnique/>
        </w:docPartObj>
      </w:sdtPr>
      <w:sdtEndPr>
        <w:rPr>
          <w:b/>
          <w:bCs/>
        </w:rPr>
      </w:sdtEndPr>
      <w:sdtContent>
        <w:p w:rsidR="0099179C" w:rsidRPr="00AF5401" w:rsidRDefault="0099179C" w:rsidP="0099179C">
          <w:pPr>
            <w:keepNext/>
            <w:keepLines/>
            <w:spacing w:before="240" w:after="0" w:line="259" w:lineRule="auto"/>
            <w:rPr>
              <w:rFonts w:asciiTheme="majorHAnsi" w:eastAsiaTheme="majorEastAsia" w:hAnsiTheme="majorHAnsi" w:cstheme="majorBidi"/>
              <w:b/>
              <w:sz w:val="32"/>
              <w:szCs w:val="32"/>
              <w:lang w:eastAsia="tr-TR"/>
            </w:rPr>
          </w:pPr>
          <w:r w:rsidRPr="00AF5401">
            <w:rPr>
              <w:rFonts w:asciiTheme="majorHAnsi" w:eastAsiaTheme="majorEastAsia" w:hAnsiTheme="majorHAnsi" w:cstheme="majorBidi"/>
              <w:b/>
              <w:sz w:val="32"/>
              <w:szCs w:val="32"/>
              <w:lang w:eastAsia="tr-TR"/>
            </w:rPr>
            <w:t>İçindekiler</w:t>
          </w:r>
        </w:p>
        <w:p w:rsidR="00337DEB" w:rsidRDefault="0099179C">
          <w:pPr>
            <w:pStyle w:val="T1"/>
            <w:tabs>
              <w:tab w:val="right" w:leader="dot" w:pos="9062"/>
            </w:tabs>
            <w:rPr>
              <w:rFonts w:eastAsiaTheme="minorEastAsia"/>
              <w:noProof/>
              <w:lang w:eastAsia="tr-TR"/>
            </w:rPr>
          </w:pPr>
          <w:r w:rsidRPr="00AF5401">
            <w:rPr>
              <w:rFonts w:eastAsiaTheme="minorEastAsia" w:cs="Times New Roman"/>
              <w:lang w:eastAsia="tr-TR"/>
            </w:rPr>
            <w:fldChar w:fldCharType="begin"/>
          </w:r>
          <w:r w:rsidRPr="00AF5401">
            <w:rPr>
              <w:rFonts w:eastAsiaTheme="minorEastAsia" w:cs="Times New Roman"/>
              <w:lang w:eastAsia="tr-TR"/>
            </w:rPr>
            <w:instrText xml:space="preserve"> TOC \o "1-3" \h \z \u </w:instrText>
          </w:r>
          <w:r w:rsidRPr="00AF5401">
            <w:rPr>
              <w:rFonts w:eastAsiaTheme="minorEastAsia" w:cs="Times New Roman"/>
              <w:lang w:eastAsia="tr-TR"/>
            </w:rPr>
            <w:fldChar w:fldCharType="separate"/>
          </w:r>
          <w:hyperlink w:anchor="_Toc228364794" w:history="1">
            <w:r w:rsidR="00337DEB" w:rsidRPr="00DA6EB8">
              <w:rPr>
                <w:rStyle w:val="Kpr"/>
                <w:rFonts w:asciiTheme="majorHAnsi" w:eastAsiaTheme="majorEastAsia" w:hAnsiTheme="majorHAnsi" w:cstheme="majorBidi"/>
                <w:noProof/>
              </w:rPr>
              <w:t>1. Giriş</w:t>
            </w:r>
            <w:r w:rsidR="00337DEB">
              <w:rPr>
                <w:noProof/>
                <w:webHidden/>
              </w:rPr>
              <w:tab/>
            </w:r>
            <w:r w:rsidR="00337DEB">
              <w:rPr>
                <w:noProof/>
                <w:webHidden/>
              </w:rPr>
              <w:fldChar w:fldCharType="begin"/>
            </w:r>
            <w:r w:rsidR="00337DEB">
              <w:rPr>
                <w:noProof/>
                <w:webHidden/>
              </w:rPr>
              <w:instrText xml:space="preserve"> PAGEREF _Toc228364794 \h </w:instrText>
            </w:r>
            <w:r w:rsidR="00337DEB">
              <w:rPr>
                <w:noProof/>
                <w:webHidden/>
              </w:rPr>
            </w:r>
            <w:r w:rsidR="00337DEB">
              <w:rPr>
                <w:noProof/>
                <w:webHidden/>
              </w:rPr>
              <w:fldChar w:fldCharType="separate"/>
            </w:r>
            <w:r w:rsidR="00337DEB">
              <w:rPr>
                <w:noProof/>
                <w:webHidden/>
              </w:rPr>
              <w:t>4</w:t>
            </w:r>
            <w:r w:rsidR="00337DEB">
              <w:rPr>
                <w:noProof/>
                <w:webHidden/>
              </w:rPr>
              <w:fldChar w:fldCharType="end"/>
            </w:r>
          </w:hyperlink>
        </w:p>
        <w:p w:rsidR="00337DEB" w:rsidRDefault="00743DAA">
          <w:pPr>
            <w:pStyle w:val="T1"/>
            <w:tabs>
              <w:tab w:val="right" w:leader="dot" w:pos="9062"/>
            </w:tabs>
            <w:rPr>
              <w:rFonts w:eastAsiaTheme="minorEastAsia"/>
              <w:noProof/>
              <w:lang w:eastAsia="tr-TR"/>
            </w:rPr>
          </w:pPr>
          <w:hyperlink w:anchor="_Toc228364795" w:history="1">
            <w:r w:rsidR="00337DEB" w:rsidRPr="00DA6EB8">
              <w:rPr>
                <w:rStyle w:val="Kpr"/>
                <w:rFonts w:asciiTheme="majorHAnsi" w:eastAsiaTheme="majorEastAsia" w:hAnsiTheme="majorHAnsi" w:cstheme="majorBidi"/>
                <w:noProof/>
              </w:rPr>
              <w:t>2- Uygulama Üzerinden Taksi Çağırma Hizmeti Veren Mükelleflerin Bildirim Usulüne İlişkin Esaslar</w:t>
            </w:r>
            <w:r w:rsidR="00337DEB">
              <w:rPr>
                <w:noProof/>
                <w:webHidden/>
              </w:rPr>
              <w:tab/>
            </w:r>
            <w:r w:rsidR="00337DEB">
              <w:rPr>
                <w:noProof/>
                <w:webHidden/>
              </w:rPr>
              <w:fldChar w:fldCharType="begin"/>
            </w:r>
            <w:r w:rsidR="00337DEB">
              <w:rPr>
                <w:noProof/>
                <w:webHidden/>
              </w:rPr>
              <w:instrText xml:space="preserve"> PAGEREF _Toc228364795 \h </w:instrText>
            </w:r>
            <w:r w:rsidR="00337DEB">
              <w:rPr>
                <w:noProof/>
                <w:webHidden/>
              </w:rPr>
            </w:r>
            <w:r w:rsidR="00337DEB">
              <w:rPr>
                <w:noProof/>
                <w:webHidden/>
              </w:rPr>
              <w:fldChar w:fldCharType="separate"/>
            </w:r>
            <w:r w:rsidR="00337DEB">
              <w:rPr>
                <w:noProof/>
                <w:webHidden/>
              </w:rPr>
              <w:t>4</w:t>
            </w:r>
            <w:r w:rsidR="00337DEB">
              <w:rPr>
                <w:noProof/>
                <w:webHidden/>
              </w:rPr>
              <w:fldChar w:fldCharType="end"/>
            </w:r>
          </w:hyperlink>
        </w:p>
        <w:p w:rsidR="00337DEB" w:rsidRDefault="00743DAA">
          <w:pPr>
            <w:pStyle w:val="T1"/>
            <w:tabs>
              <w:tab w:val="right" w:leader="dot" w:pos="9062"/>
            </w:tabs>
            <w:rPr>
              <w:rFonts w:eastAsiaTheme="minorEastAsia"/>
              <w:noProof/>
              <w:lang w:eastAsia="tr-TR"/>
            </w:rPr>
          </w:pPr>
          <w:hyperlink w:anchor="_Toc228364796" w:history="1">
            <w:r w:rsidR="00337DEB" w:rsidRPr="00DA6EB8">
              <w:rPr>
                <w:rStyle w:val="Kpr"/>
                <w:rFonts w:asciiTheme="majorHAnsi" w:eastAsiaTheme="majorEastAsia" w:hAnsiTheme="majorHAnsi" w:cstheme="majorBidi"/>
                <w:noProof/>
              </w:rPr>
              <w:t>3. Dijital Vergi Dairesi’ne Giriş</w:t>
            </w:r>
            <w:r w:rsidR="00337DEB">
              <w:rPr>
                <w:noProof/>
                <w:webHidden/>
              </w:rPr>
              <w:tab/>
            </w:r>
            <w:r w:rsidR="00337DEB">
              <w:rPr>
                <w:noProof/>
                <w:webHidden/>
              </w:rPr>
              <w:fldChar w:fldCharType="begin"/>
            </w:r>
            <w:r w:rsidR="00337DEB">
              <w:rPr>
                <w:noProof/>
                <w:webHidden/>
              </w:rPr>
              <w:instrText xml:space="preserve"> PAGEREF _Toc228364796 \h </w:instrText>
            </w:r>
            <w:r w:rsidR="00337DEB">
              <w:rPr>
                <w:noProof/>
                <w:webHidden/>
              </w:rPr>
            </w:r>
            <w:r w:rsidR="00337DEB">
              <w:rPr>
                <w:noProof/>
                <w:webHidden/>
              </w:rPr>
              <w:fldChar w:fldCharType="separate"/>
            </w:r>
            <w:r w:rsidR="00337DEB">
              <w:rPr>
                <w:noProof/>
                <w:webHidden/>
              </w:rPr>
              <w:t>5</w:t>
            </w:r>
            <w:r w:rsidR="00337DEB">
              <w:rPr>
                <w:noProof/>
                <w:webHidden/>
              </w:rPr>
              <w:fldChar w:fldCharType="end"/>
            </w:r>
          </w:hyperlink>
        </w:p>
        <w:p w:rsidR="00337DEB" w:rsidRDefault="00743DAA">
          <w:pPr>
            <w:pStyle w:val="T1"/>
            <w:tabs>
              <w:tab w:val="right" w:leader="dot" w:pos="9062"/>
            </w:tabs>
            <w:rPr>
              <w:rFonts w:eastAsiaTheme="minorEastAsia"/>
              <w:noProof/>
              <w:lang w:eastAsia="tr-TR"/>
            </w:rPr>
          </w:pPr>
          <w:hyperlink w:anchor="_Toc228364797" w:history="1">
            <w:r w:rsidR="00337DEB" w:rsidRPr="00DA6EB8">
              <w:rPr>
                <w:rStyle w:val="Kpr"/>
                <w:rFonts w:asciiTheme="majorHAnsi" w:eastAsiaTheme="majorEastAsia" w:hAnsiTheme="majorHAnsi" w:cstheme="majorBidi"/>
                <w:noProof/>
              </w:rPr>
              <w:t>4. “Uygulama Üzerinden Taksi Çağırma Hizmeti Veren Mükelleflere İlişkin Bildirimler (VUK 591)” Ekranına Giriş</w:t>
            </w:r>
            <w:r w:rsidR="00337DEB">
              <w:rPr>
                <w:noProof/>
                <w:webHidden/>
              </w:rPr>
              <w:tab/>
            </w:r>
            <w:r w:rsidR="00337DEB">
              <w:rPr>
                <w:noProof/>
                <w:webHidden/>
              </w:rPr>
              <w:fldChar w:fldCharType="begin"/>
            </w:r>
            <w:r w:rsidR="00337DEB">
              <w:rPr>
                <w:noProof/>
                <w:webHidden/>
              </w:rPr>
              <w:instrText xml:space="preserve"> PAGEREF _Toc228364797 \h </w:instrText>
            </w:r>
            <w:r w:rsidR="00337DEB">
              <w:rPr>
                <w:noProof/>
                <w:webHidden/>
              </w:rPr>
            </w:r>
            <w:r w:rsidR="00337DEB">
              <w:rPr>
                <w:noProof/>
                <w:webHidden/>
              </w:rPr>
              <w:fldChar w:fldCharType="separate"/>
            </w:r>
            <w:r w:rsidR="00337DEB">
              <w:rPr>
                <w:noProof/>
                <w:webHidden/>
              </w:rPr>
              <w:t>7</w:t>
            </w:r>
            <w:r w:rsidR="00337DEB">
              <w:rPr>
                <w:noProof/>
                <w:webHidden/>
              </w:rPr>
              <w:fldChar w:fldCharType="end"/>
            </w:r>
          </w:hyperlink>
        </w:p>
        <w:p w:rsidR="00337DEB" w:rsidRDefault="00743DAA">
          <w:pPr>
            <w:pStyle w:val="T1"/>
            <w:tabs>
              <w:tab w:val="right" w:leader="dot" w:pos="9062"/>
            </w:tabs>
            <w:rPr>
              <w:rFonts w:eastAsiaTheme="minorEastAsia"/>
              <w:noProof/>
              <w:lang w:eastAsia="tr-TR"/>
            </w:rPr>
          </w:pPr>
          <w:hyperlink w:anchor="_Toc228364798" w:history="1">
            <w:r w:rsidR="00337DEB" w:rsidRPr="00DA6EB8">
              <w:rPr>
                <w:rStyle w:val="Kpr"/>
                <w:rFonts w:asciiTheme="majorHAnsi" w:eastAsiaTheme="majorEastAsia" w:hAnsiTheme="majorHAnsi" w:cstheme="majorBidi"/>
                <w:noProof/>
              </w:rPr>
              <w:t>5. Bildirim Zamanı</w:t>
            </w:r>
            <w:r w:rsidR="00337DEB">
              <w:rPr>
                <w:noProof/>
                <w:webHidden/>
              </w:rPr>
              <w:tab/>
            </w:r>
            <w:r w:rsidR="00337DEB">
              <w:rPr>
                <w:noProof/>
                <w:webHidden/>
              </w:rPr>
              <w:fldChar w:fldCharType="begin"/>
            </w:r>
            <w:r w:rsidR="00337DEB">
              <w:rPr>
                <w:noProof/>
                <w:webHidden/>
              </w:rPr>
              <w:instrText xml:space="preserve"> PAGEREF _Toc228364798 \h </w:instrText>
            </w:r>
            <w:r w:rsidR="00337DEB">
              <w:rPr>
                <w:noProof/>
                <w:webHidden/>
              </w:rPr>
            </w:r>
            <w:r w:rsidR="00337DEB">
              <w:rPr>
                <w:noProof/>
                <w:webHidden/>
              </w:rPr>
              <w:fldChar w:fldCharType="separate"/>
            </w:r>
            <w:r w:rsidR="00337DEB">
              <w:rPr>
                <w:noProof/>
                <w:webHidden/>
              </w:rPr>
              <w:t>13</w:t>
            </w:r>
            <w:r w:rsidR="00337DEB">
              <w:rPr>
                <w:noProof/>
                <w:webHidden/>
              </w:rPr>
              <w:fldChar w:fldCharType="end"/>
            </w:r>
          </w:hyperlink>
        </w:p>
        <w:p w:rsidR="00337DEB" w:rsidRDefault="00743DAA">
          <w:pPr>
            <w:pStyle w:val="T1"/>
            <w:tabs>
              <w:tab w:val="right" w:leader="dot" w:pos="9062"/>
            </w:tabs>
            <w:rPr>
              <w:rFonts w:eastAsiaTheme="minorEastAsia"/>
              <w:noProof/>
              <w:lang w:eastAsia="tr-TR"/>
            </w:rPr>
          </w:pPr>
          <w:hyperlink w:anchor="_Toc228364799" w:history="1">
            <w:r w:rsidR="00337DEB" w:rsidRPr="00DA6EB8">
              <w:rPr>
                <w:rStyle w:val="Kpr"/>
                <w:rFonts w:asciiTheme="majorHAnsi" w:eastAsiaTheme="majorEastAsia" w:hAnsiTheme="majorHAnsi" w:cstheme="majorBidi"/>
                <w:noProof/>
              </w:rPr>
              <w:t>6. Gerçekleştirilecek Bildirimlerin Dijital Vergi Dairesi Üzerinden Görüntülenmesi ve Güncelleme İşlemleri</w:t>
            </w:r>
            <w:r w:rsidR="00337DEB">
              <w:rPr>
                <w:noProof/>
                <w:webHidden/>
              </w:rPr>
              <w:tab/>
            </w:r>
            <w:r w:rsidR="00337DEB">
              <w:rPr>
                <w:noProof/>
                <w:webHidden/>
              </w:rPr>
              <w:fldChar w:fldCharType="begin"/>
            </w:r>
            <w:r w:rsidR="00337DEB">
              <w:rPr>
                <w:noProof/>
                <w:webHidden/>
              </w:rPr>
              <w:instrText xml:space="preserve"> PAGEREF _Toc228364799 \h </w:instrText>
            </w:r>
            <w:r w:rsidR="00337DEB">
              <w:rPr>
                <w:noProof/>
                <w:webHidden/>
              </w:rPr>
            </w:r>
            <w:r w:rsidR="00337DEB">
              <w:rPr>
                <w:noProof/>
                <w:webHidden/>
              </w:rPr>
              <w:fldChar w:fldCharType="separate"/>
            </w:r>
            <w:r w:rsidR="00337DEB">
              <w:rPr>
                <w:noProof/>
                <w:webHidden/>
              </w:rPr>
              <w:t>13</w:t>
            </w:r>
            <w:r w:rsidR="00337DEB">
              <w:rPr>
                <w:noProof/>
                <w:webHidden/>
              </w:rPr>
              <w:fldChar w:fldCharType="end"/>
            </w:r>
          </w:hyperlink>
        </w:p>
        <w:p w:rsidR="0099179C" w:rsidRPr="0099179C" w:rsidRDefault="0099179C" w:rsidP="0099179C">
          <w:pPr>
            <w:spacing w:after="160" w:line="259" w:lineRule="auto"/>
          </w:pPr>
          <w:r w:rsidRPr="00AF5401">
            <w:rPr>
              <w:b/>
              <w:bCs/>
            </w:rPr>
            <w:fldChar w:fldCharType="end"/>
          </w:r>
        </w:p>
      </w:sdtContent>
    </w:sdt>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3F32A1" w:rsidP="003F32A1">
      <w:pPr>
        <w:tabs>
          <w:tab w:val="left" w:pos="6045"/>
        </w:tabs>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p w:rsidR="0099179C" w:rsidRPr="0099179C" w:rsidRDefault="0099179C" w:rsidP="0099179C">
      <w:pPr>
        <w:keepNext/>
        <w:keepLines/>
        <w:spacing w:before="240" w:after="0" w:line="259" w:lineRule="auto"/>
        <w:jc w:val="both"/>
        <w:outlineLvl w:val="0"/>
        <w:rPr>
          <w:rFonts w:asciiTheme="majorHAnsi" w:eastAsiaTheme="majorEastAsia" w:hAnsiTheme="majorHAnsi" w:cstheme="majorBidi"/>
          <w:color w:val="2E74B5" w:themeColor="accent1" w:themeShade="BF"/>
          <w:sz w:val="32"/>
          <w:szCs w:val="32"/>
        </w:rPr>
      </w:pPr>
      <w:bookmarkStart w:id="2" w:name="_Toc228364794"/>
      <w:r w:rsidRPr="0099179C">
        <w:rPr>
          <w:rFonts w:asciiTheme="majorHAnsi" w:eastAsiaTheme="majorEastAsia" w:hAnsiTheme="majorHAnsi" w:cstheme="majorBidi"/>
          <w:color w:val="2E74B5" w:themeColor="accent1" w:themeShade="BF"/>
          <w:sz w:val="32"/>
          <w:szCs w:val="32"/>
        </w:rPr>
        <w:lastRenderedPageBreak/>
        <w:t>1. Giriş</w:t>
      </w:r>
      <w:bookmarkEnd w:id="2"/>
    </w:p>
    <w:p w:rsidR="0099179C" w:rsidRPr="0099179C" w:rsidRDefault="0099179C" w:rsidP="0099179C">
      <w:pPr>
        <w:spacing w:after="160" w:line="259" w:lineRule="auto"/>
      </w:pPr>
    </w:p>
    <w:p w:rsidR="0099179C" w:rsidRPr="0099179C" w:rsidRDefault="002419D5" w:rsidP="0099179C">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Bilindiği üzere 13/2/</w:t>
      </w:r>
      <w:r w:rsidR="0099179C" w:rsidRPr="0099179C">
        <w:rPr>
          <w:rFonts w:ascii="Times New Roman" w:hAnsi="Times New Roman" w:cs="Times New Roman"/>
          <w:sz w:val="24"/>
          <w:szCs w:val="24"/>
        </w:rPr>
        <w:t>2026 tarih ve 33</w:t>
      </w:r>
      <w:r w:rsidR="00191609">
        <w:rPr>
          <w:rFonts w:ascii="Times New Roman" w:hAnsi="Times New Roman" w:cs="Times New Roman"/>
          <w:sz w:val="24"/>
          <w:szCs w:val="24"/>
        </w:rPr>
        <w:t>167 sayılı Resmi Gazete’de yayım</w:t>
      </w:r>
      <w:r w:rsidR="0099179C" w:rsidRPr="0099179C">
        <w:rPr>
          <w:rFonts w:ascii="Times New Roman" w:hAnsi="Times New Roman" w:cs="Times New Roman"/>
          <w:sz w:val="24"/>
          <w:szCs w:val="24"/>
        </w:rPr>
        <w:t>lanan 591 Sıra No.lu Vergi Usul Kanunu Genel Tebliği ile taksi ile yolcu taşımacılığı faaliyetinde bulunan mükelleflere, kullandıkları taksimetrelerle bağlantılı olarak çalışacak veya taksimetre özelliğini de haiz Taksi Mali Cihaz kullanma mecburiyeti getirilmiştir. Elektronik ortamda yolcu ile taksicilik faaliyetinde bulunan mükellef arasında bağlantı kurulmasına, yolcunun hizmet almasına ve ödeme yapmasına imkân tanıyan hizmetler, uygulama üzerinden taksi çağırma hizmeti olarak tanımlanmıştır. Tebliğin “Diğer Hususlar”</w:t>
      </w:r>
      <w:r w:rsidR="00E91845">
        <w:rPr>
          <w:rFonts w:ascii="Times New Roman" w:hAnsi="Times New Roman" w:cs="Times New Roman"/>
          <w:sz w:val="24"/>
          <w:szCs w:val="24"/>
        </w:rPr>
        <w:t xml:space="preserve"> başlıklı 16 ncı maddesinin (5) </w:t>
      </w:r>
      <w:r w:rsidR="0099179C" w:rsidRPr="0099179C">
        <w:rPr>
          <w:rFonts w:ascii="Times New Roman" w:hAnsi="Times New Roman" w:cs="Times New Roman"/>
          <w:sz w:val="24"/>
          <w:szCs w:val="24"/>
        </w:rPr>
        <w:t>numaralı fıkra</w:t>
      </w:r>
      <w:r w:rsidR="00E91845">
        <w:rPr>
          <w:rFonts w:ascii="Times New Roman" w:hAnsi="Times New Roman" w:cs="Times New Roman"/>
          <w:sz w:val="24"/>
          <w:szCs w:val="24"/>
        </w:rPr>
        <w:t>sı</w:t>
      </w:r>
      <w:r w:rsidR="0099179C" w:rsidRPr="0099179C">
        <w:rPr>
          <w:rFonts w:ascii="Times New Roman" w:hAnsi="Times New Roman" w:cs="Times New Roman"/>
          <w:sz w:val="24"/>
          <w:szCs w:val="24"/>
        </w:rPr>
        <w:t>nda aşağıdaki açıklamalara yer</w:t>
      </w:r>
      <w:r w:rsidR="00C658DB">
        <w:rPr>
          <w:rFonts w:ascii="Times New Roman" w:hAnsi="Times New Roman" w:cs="Times New Roman"/>
          <w:sz w:val="24"/>
          <w:szCs w:val="24"/>
        </w:rPr>
        <w:t xml:space="preserve"> veril</w:t>
      </w:r>
      <w:r w:rsidR="0099179C" w:rsidRPr="0099179C">
        <w:rPr>
          <w:rFonts w:ascii="Times New Roman" w:hAnsi="Times New Roman" w:cs="Times New Roman"/>
          <w:sz w:val="24"/>
          <w:szCs w:val="24"/>
        </w:rPr>
        <w:t>miştir.</w:t>
      </w:r>
    </w:p>
    <w:p w:rsidR="0099179C" w:rsidRPr="00C658DB" w:rsidRDefault="0099179C" w:rsidP="0099179C">
      <w:pPr>
        <w:spacing w:after="160" w:line="259" w:lineRule="auto"/>
        <w:ind w:firstLine="708"/>
        <w:jc w:val="both"/>
        <w:rPr>
          <w:rFonts w:ascii="Times New Roman" w:hAnsi="Times New Roman" w:cs="Times New Roman"/>
          <w:i/>
          <w:sz w:val="24"/>
          <w:szCs w:val="24"/>
        </w:rPr>
      </w:pPr>
      <w:r w:rsidRPr="00C658DB">
        <w:rPr>
          <w:rFonts w:ascii="Times New Roman" w:hAnsi="Times New Roman" w:cs="Times New Roman"/>
          <w:i/>
          <w:sz w:val="24"/>
          <w:szCs w:val="24"/>
        </w:rPr>
        <w:t>“(5) Uygulama üzerinden taksi çağırma hizmeti verenler, uygulama üzerinden hizmet verdikleri taksi ile yolcu taşımacılığı faaliyetinde bulunan mükelleflerin bilgilerini ve uygulamaya tanımlı banka hesap bilgilerini uygulamaya kayıt tarihini takip eden 15 gün içerisinde elektronik ortamda Dijital Vergi Dairesi üzerinden GİB Teknolojiye bildireceklerdir. Bu Tebliğin yürürlük tarihi itibarıyla uygulama üzerinden taksi çağırma hizmeti verilen taksi ile yolcu taşımacılığı faaliyetinde bulunanlara ait söz konusu bilgiler Tebliğin yürürlük tarihini takip eden üçüncü ayın sonuna kadar elektronik ortamda Dijital Vergi Dairesi üzerinden GİB Teknolojiye bildirilecektir.</w:t>
      </w:r>
      <w:r w:rsidR="00194402">
        <w:rPr>
          <w:rFonts w:ascii="Times New Roman" w:hAnsi="Times New Roman" w:cs="Times New Roman"/>
          <w:i/>
          <w:sz w:val="24"/>
          <w:szCs w:val="24"/>
        </w:rPr>
        <w:t>”</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Bu kılavuz, uygulama üzerinden taksi çağırma hizmeti veren mükelleflerin, </w:t>
      </w:r>
      <w:r w:rsidR="00F26E9A" w:rsidRPr="00F26E9A">
        <w:rPr>
          <w:rFonts w:ascii="Times New Roman" w:hAnsi="Times New Roman" w:cs="Times New Roman"/>
          <w:sz w:val="24"/>
          <w:szCs w:val="24"/>
        </w:rPr>
        <w:t xml:space="preserve">uygulama üzerinden hizmet verdikleri taksi ile yolcu taşımacılığı faaliyetinde bulunan mükelleflerin bilgilerini ve uygulamaya </w:t>
      </w:r>
      <w:r w:rsidR="00F26E9A">
        <w:rPr>
          <w:rFonts w:ascii="Times New Roman" w:hAnsi="Times New Roman" w:cs="Times New Roman"/>
          <w:sz w:val="24"/>
          <w:szCs w:val="24"/>
        </w:rPr>
        <w:t xml:space="preserve">tanımlı banka hesap bilgilerini </w:t>
      </w:r>
      <w:r w:rsidR="00F26E9A" w:rsidRPr="00F26E9A">
        <w:rPr>
          <w:rFonts w:ascii="Times New Roman" w:hAnsi="Times New Roman" w:cs="Times New Roman"/>
          <w:sz w:val="24"/>
          <w:szCs w:val="24"/>
        </w:rPr>
        <w:t xml:space="preserve">Dijital Vergi Dairesi üzerinden </w:t>
      </w:r>
      <w:r w:rsidRPr="0099179C">
        <w:rPr>
          <w:rFonts w:ascii="Times New Roman" w:hAnsi="Times New Roman" w:cs="Times New Roman"/>
          <w:sz w:val="24"/>
          <w:szCs w:val="24"/>
        </w:rPr>
        <w:t xml:space="preserve">GİB’e bildirilmesine ilişkin </w:t>
      </w:r>
      <w:hyperlink r:id="rId7" w:history="1">
        <w:r w:rsidR="00A34694" w:rsidRPr="00535767">
          <w:rPr>
            <w:rStyle w:val="Kpr"/>
            <w:rFonts w:ascii="Times New Roman" w:hAnsi="Times New Roman" w:cs="Times New Roman"/>
            <w:sz w:val="24"/>
            <w:szCs w:val="24"/>
          </w:rPr>
          <w:t>https://dijital.gib.gov.tr/</w:t>
        </w:r>
      </w:hyperlink>
      <w:r w:rsidR="00A34694">
        <w:rPr>
          <w:rFonts w:ascii="Times New Roman" w:hAnsi="Times New Roman" w:cs="Times New Roman"/>
          <w:sz w:val="24"/>
          <w:szCs w:val="24"/>
          <w:u w:val="single"/>
        </w:rPr>
        <w:t xml:space="preserve"> </w:t>
      </w:r>
      <w:r w:rsidRPr="0099179C">
        <w:rPr>
          <w:rFonts w:ascii="Times New Roman" w:hAnsi="Times New Roman" w:cs="Times New Roman"/>
          <w:sz w:val="24"/>
          <w:szCs w:val="24"/>
        </w:rPr>
        <w:t>internet adresinde açılan “Uygulama Üzerinden Taksi Çağırma Hizmeti Veren Mükelleflere İli</w:t>
      </w:r>
      <w:r w:rsidR="00BC6413">
        <w:rPr>
          <w:rFonts w:ascii="Times New Roman" w:hAnsi="Times New Roman" w:cs="Times New Roman"/>
          <w:sz w:val="24"/>
          <w:szCs w:val="24"/>
        </w:rPr>
        <w:t>şkin Bildirimler (VUK 591)”in (K</w:t>
      </w:r>
      <w:r w:rsidRPr="0099179C">
        <w:rPr>
          <w:rFonts w:ascii="Times New Roman" w:hAnsi="Times New Roman" w:cs="Times New Roman"/>
          <w:sz w:val="24"/>
          <w:szCs w:val="24"/>
        </w:rPr>
        <w:t xml:space="preserve">ılavuzun izleyen bölümlerinde “Bildirim Ekranı” olarak da ifade edilebilecektir) kullanımı sırasında dikkat edilecek hususları </w:t>
      </w:r>
      <w:r w:rsidR="00E91845">
        <w:rPr>
          <w:rFonts w:ascii="Times New Roman" w:hAnsi="Times New Roman" w:cs="Times New Roman"/>
          <w:sz w:val="24"/>
          <w:szCs w:val="24"/>
        </w:rPr>
        <w:t>ve</w:t>
      </w:r>
      <w:r w:rsidRPr="0099179C">
        <w:rPr>
          <w:rFonts w:ascii="Times New Roman" w:hAnsi="Times New Roman" w:cs="Times New Roman"/>
          <w:sz w:val="24"/>
          <w:szCs w:val="24"/>
        </w:rPr>
        <w:t xml:space="preserve"> bildirimlere ilişkin uyulacak diğer usul ve esasları belirtmek amacıyla düzenlenmiştir.</w:t>
      </w: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keepNext/>
        <w:keepLines/>
        <w:spacing w:before="240" w:after="0" w:line="259" w:lineRule="auto"/>
        <w:jc w:val="both"/>
        <w:outlineLvl w:val="0"/>
        <w:rPr>
          <w:rFonts w:asciiTheme="majorHAnsi" w:eastAsiaTheme="majorEastAsia" w:hAnsiTheme="majorHAnsi" w:cstheme="majorBidi"/>
          <w:color w:val="2E74B5" w:themeColor="accent1" w:themeShade="BF"/>
          <w:sz w:val="32"/>
          <w:szCs w:val="32"/>
        </w:rPr>
      </w:pPr>
      <w:bookmarkStart w:id="3" w:name="_Toc228364795"/>
      <w:r w:rsidRPr="0099179C">
        <w:rPr>
          <w:rFonts w:asciiTheme="majorHAnsi" w:eastAsiaTheme="majorEastAsia" w:hAnsiTheme="majorHAnsi" w:cstheme="majorBidi"/>
          <w:color w:val="2E74B5" w:themeColor="accent1" w:themeShade="BF"/>
          <w:sz w:val="32"/>
          <w:szCs w:val="32"/>
        </w:rPr>
        <w:t>2- Uygulama Üzerinden Taksi Çağırma Hizmeti Veren Mükelleflerin Bildirim Usulüne İlişkin Esaslar</w:t>
      </w:r>
      <w:bookmarkEnd w:id="3"/>
    </w:p>
    <w:p w:rsidR="0099179C" w:rsidRPr="0099179C" w:rsidRDefault="0099179C" w:rsidP="0099179C">
      <w:pPr>
        <w:spacing w:after="160" w:line="259" w:lineRule="auto"/>
      </w:pP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591 Sıra No.lu Vergi Usul Kanunu Genel Tebliği’nin 16 ncı maddesinin beşinci </w:t>
      </w:r>
      <w:r w:rsidR="00E91845">
        <w:rPr>
          <w:rFonts w:ascii="Times New Roman" w:hAnsi="Times New Roman" w:cs="Times New Roman"/>
          <w:sz w:val="24"/>
          <w:szCs w:val="24"/>
        </w:rPr>
        <w:t>fıkras</w:t>
      </w:r>
      <w:r w:rsidRPr="0099179C">
        <w:rPr>
          <w:rFonts w:ascii="Times New Roman" w:hAnsi="Times New Roman" w:cs="Times New Roman"/>
          <w:sz w:val="24"/>
          <w:szCs w:val="24"/>
        </w:rPr>
        <w:t>ı ile getirilen düzenlemenin temel amacı, uygulama üzerinden taksi çağırma hizmeti sonucu gerçekleştirilen satışlara ait mali bilgilerin GİB Teknoloji’ye elektronik ortamda ulaştırılmasının sağlanması ve kayıt dışılığın önlenmesidir.</w:t>
      </w:r>
    </w:p>
    <w:p w:rsidR="00E91845" w:rsidRPr="0099179C" w:rsidRDefault="00EC2722" w:rsidP="00E91845">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Mezkûr</w:t>
      </w:r>
      <w:r w:rsidR="00E91845">
        <w:rPr>
          <w:rFonts w:ascii="Times New Roman" w:hAnsi="Times New Roman" w:cs="Times New Roman"/>
          <w:sz w:val="24"/>
          <w:szCs w:val="24"/>
        </w:rPr>
        <w:t xml:space="preserve"> </w:t>
      </w:r>
      <w:r w:rsidR="00E91845" w:rsidRPr="0099179C">
        <w:rPr>
          <w:rFonts w:ascii="Times New Roman" w:hAnsi="Times New Roman" w:cs="Times New Roman"/>
          <w:sz w:val="24"/>
          <w:szCs w:val="24"/>
        </w:rPr>
        <w:t>Tebliğin ilgili madde</w:t>
      </w:r>
      <w:r w:rsidR="00E91845">
        <w:rPr>
          <w:rFonts w:ascii="Times New Roman" w:hAnsi="Times New Roman" w:cs="Times New Roman"/>
          <w:sz w:val="24"/>
          <w:szCs w:val="24"/>
        </w:rPr>
        <w:t>s</w:t>
      </w:r>
      <w:r w:rsidR="00E91845" w:rsidRPr="0099179C">
        <w:rPr>
          <w:rFonts w:ascii="Times New Roman" w:hAnsi="Times New Roman" w:cs="Times New Roman"/>
          <w:sz w:val="24"/>
          <w:szCs w:val="24"/>
        </w:rPr>
        <w:t>i uyarınca;</w:t>
      </w:r>
      <w:r w:rsidR="00E91845">
        <w:rPr>
          <w:rFonts w:ascii="Times New Roman" w:hAnsi="Times New Roman" w:cs="Times New Roman"/>
          <w:sz w:val="24"/>
          <w:szCs w:val="24"/>
        </w:rPr>
        <w:t xml:space="preserve"> u</w:t>
      </w:r>
      <w:r w:rsidR="00E91845" w:rsidRPr="00E91845">
        <w:rPr>
          <w:rFonts w:ascii="Times New Roman" w:hAnsi="Times New Roman" w:cs="Times New Roman"/>
          <w:sz w:val="24"/>
          <w:szCs w:val="24"/>
        </w:rPr>
        <w:t>ygulama üzerinde</w:t>
      </w:r>
      <w:r w:rsidR="00E91845">
        <w:rPr>
          <w:rFonts w:ascii="Times New Roman" w:hAnsi="Times New Roman" w:cs="Times New Roman"/>
          <w:sz w:val="24"/>
          <w:szCs w:val="24"/>
        </w:rPr>
        <w:t>n taksi çağırma hizmeti veren mükellefler</w:t>
      </w:r>
      <w:r w:rsidR="00E91845" w:rsidRPr="00E91845">
        <w:rPr>
          <w:rFonts w:ascii="Times New Roman" w:hAnsi="Times New Roman" w:cs="Times New Roman"/>
          <w:sz w:val="24"/>
          <w:szCs w:val="24"/>
        </w:rPr>
        <w:t xml:space="preserve">, uygulama üzerinden hizmet verdikleri taksi ile yolcu taşımacılığı faaliyetinde bulunan mükelleflerin bilgilerini </w:t>
      </w:r>
      <w:r w:rsidR="00E91845" w:rsidRPr="0099179C">
        <w:rPr>
          <w:rFonts w:ascii="Times New Roman" w:hAnsi="Times New Roman" w:cs="Times New Roman"/>
          <w:sz w:val="24"/>
          <w:szCs w:val="24"/>
        </w:rPr>
        <w:t xml:space="preserve">(TC kimlik numarası/Vergi kimlik numarası, araç plaka numarası, cep telefonu ve sözleşme tarihi bilgisi) </w:t>
      </w:r>
      <w:r w:rsidR="00E91845" w:rsidRPr="00E91845">
        <w:rPr>
          <w:rFonts w:ascii="Times New Roman" w:hAnsi="Times New Roman" w:cs="Times New Roman"/>
          <w:sz w:val="24"/>
          <w:szCs w:val="24"/>
        </w:rPr>
        <w:t xml:space="preserve">ve uygulamaya tanımlı banka hesap bilgilerini </w:t>
      </w:r>
      <w:r w:rsidR="00E91845" w:rsidRPr="0099179C">
        <w:rPr>
          <w:rFonts w:ascii="Times New Roman" w:hAnsi="Times New Roman" w:cs="Times New Roman"/>
          <w:sz w:val="24"/>
          <w:szCs w:val="24"/>
        </w:rPr>
        <w:t xml:space="preserve">(IBAN numarası) </w:t>
      </w:r>
      <w:r w:rsidR="00E91845" w:rsidRPr="00E91845">
        <w:rPr>
          <w:rFonts w:ascii="Times New Roman" w:hAnsi="Times New Roman" w:cs="Times New Roman"/>
          <w:sz w:val="24"/>
          <w:szCs w:val="24"/>
        </w:rPr>
        <w:t xml:space="preserve">uygulamaya kayıt tarihini takip eden 15 gün içerisinde elektronik ortamda Dijital Vergi Dairesi üzerinden GİB Teknolojiye bildireceklerdir. Tebliğin yürürlük </w:t>
      </w:r>
      <w:r w:rsidR="00E91845" w:rsidRPr="00E91845">
        <w:rPr>
          <w:rFonts w:ascii="Times New Roman" w:hAnsi="Times New Roman" w:cs="Times New Roman"/>
          <w:sz w:val="24"/>
          <w:szCs w:val="24"/>
        </w:rPr>
        <w:lastRenderedPageBreak/>
        <w:t>tarihi itibarıyla uygulama üzerinden taksi çağırma hizmeti verilen taksi ile yolcu taşımacılığı faaliyetinde bulunanlara ait söz konusu bilgiler Tebliğin yürürlük tarihini takip eden üçüncü ayın sonuna kadar elektronik ortamda Dijital Vergi Dairesi üzerinden GİB Teknolojiye bildirilecektir.</w:t>
      </w:r>
    </w:p>
    <w:p w:rsid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Uygulama üzerinden taksi çağırma hizmeti veren mükellefler, uygulama üzerinden hizmet verdikleri taksi ile yolcu taşımacılığı faaliyetinde bulunan mükelleflerin bilgileri ve uygulamaya tanımlı banka hesap bilgileri için yaptıkları bildirimleri aynı ekranlar üzerinden sorgulayabilir veya isterlerse güncelleyebilirler.</w:t>
      </w:r>
    </w:p>
    <w:p w:rsidR="00A93EFF" w:rsidRPr="0099179C" w:rsidRDefault="00A93EFF" w:rsidP="00A93EFF">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Tebliğin</w:t>
      </w:r>
      <w:r>
        <w:rPr>
          <w:rFonts w:ascii="Times New Roman" w:hAnsi="Times New Roman" w:cs="Times New Roman"/>
          <w:sz w:val="24"/>
          <w:szCs w:val="24"/>
        </w:rPr>
        <w:t xml:space="preserve"> “Cezai Müeyyide” başlıklı 15 inci maddesinin (1) numaralı fıkrasında belirtildiği üzere u</w:t>
      </w:r>
      <w:r w:rsidRPr="0099179C">
        <w:rPr>
          <w:rFonts w:ascii="Times New Roman" w:hAnsi="Times New Roman" w:cs="Times New Roman"/>
          <w:sz w:val="24"/>
          <w:szCs w:val="24"/>
        </w:rPr>
        <w:t>ygulama üzerinden taksi çağırma hizmeti veren mükellefler</w:t>
      </w:r>
      <w:r>
        <w:rPr>
          <w:rFonts w:ascii="Times New Roman" w:hAnsi="Times New Roman" w:cs="Times New Roman"/>
          <w:sz w:val="24"/>
          <w:szCs w:val="24"/>
        </w:rPr>
        <w:t xml:space="preserve"> </w:t>
      </w:r>
      <w:r w:rsidRPr="00A93EFF">
        <w:rPr>
          <w:rFonts w:ascii="Times New Roman" w:hAnsi="Times New Roman" w:cs="Times New Roman"/>
          <w:sz w:val="24"/>
          <w:szCs w:val="24"/>
        </w:rPr>
        <w:t>Tebliğde belirlenen usul</w:t>
      </w:r>
      <w:r>
        <w:rPr>
          <w:rFonts w:ascii="Times New Roman" w:hAnsi="Times New Roman" w:cs="Times New Roman"/>
          <w:sz w:val="24"/>
          <w:szCs w:val="24"/>
        </w:rPr>
        <w:t xml:space="preserve"> ve esaslara aykırı hareket eder</w:t>
      </w:r>
      <w:r w:rsidRPr="00A93EFF">
        <w:rPr>
          <w:rFonts w:ascii="Times New Roman" w:hAnsi="Times New Roman" w:cs="Times New Roman"/>
          <w:sz w:val="24"/>
          <w:szCs w:val="24"/>
        </w:rPr>
        <w:t xml:space="preserve"> veya belirlenen sürelerde öngörülen </w:t>
      </w:r>
      <w:r>
        <w:rPr>
          <w:rFonts w:ascii="Times New Roman" w:hAnsi="Times New Roman" w:cs="Times New Roman"/>
          <w:sz w:val="24"/>
          <w:szCs w:val="24"/>
        </w:rPr>
        <w:t xml:space="preserve">yükümlülükleri yerine getirmezse haklarında </w:t>
      </w:r>
      <w:r w:rsidRPr="00A93EFF">
        <w:rPr>
          <w:rFonts w:ascii="Times New Roman" w:hAnsi="Times New Roman" w:cs="Times New Roman"/>
          <w:sz w:val="24"/>
          <w:szCs w:val="24"/>
        </w:rPr>
        <w:t>213 sayılı Kanunun</w:t>
      </w:r>
      <w:r>
        <w:rPr>
          <w:rFonts w:ascii="Times New Roman" w:hAnsi="Times New Roman" w:cs="Times New Roman"/>
          <w:sz w:val="24"/>
          <w:szCs w:val="24"/>
        </w:rPr>
        <w:t xml:space="preserve"> ilgili ceza hükümleri uygulanacaktır.</w:t>
      </w:r>
    </w:p>
    <w:p w:rsidR="0099179C" w:rsidRPr="0099179C" w:rsidRDefault="0099179C" w:rsidP="0099179C">
      <w:pPr>
        <w:spacing w:after="160" w:line="259" w:lineRule="auto"/>
        <w:ind w:firstLine="708"/>
        <w:jc w:val="both"/>
        <w:rPr>
          <w:rFonts w:ascii="Times New Roman" w:hAnsi="Times New Roman" w:cs="Times New Roman"/>
          <w:sz w:val="24"/>
          <w:szCs w:val="24"/>
        </w:rPr>
      </w:pPr>
    </w:p>
    <w:p w:rsidR="0099179C" w:rsidRPr="0099179C" w:rsidRDefault="0099179C" w:rsidP="0099179C">
      <w:pPr>
        <w:keepNext/>
        <w:keepLines/>
        <w:spacing w:before="240" w:after="0" w:line="259" w:lineRule="auto"/>
        <w:outlineLvl w:val="0"/>
        <w:rPr>
          <w:rFonts w:asciiTheme="majorHAnsi" w:eastAsiaTheme="majorEastAsia" w:hAnsiTheme="majorHAnsi" w:cstheme="majorBidi"/>
          <w:color w:val="2E74B5" w:themeColor="accent1" w:themeShade="BF"/>
          <w:sz w:val="32"/>
          <w:szCs w:val="32"/>
        </w:rPr>
      </w:pPr>
      <w:bookmarkStart w:id="4" w:name="_Toc228364796"/>
      <w:r w:rsidRPr="0099179C">
        <w:rPr>
          <w:rFonts w:asciiTheme="majorHAnsi" w:eastAsiaTheme="majorEastAsia" w:hAnsiTheme="majorHAnsi" w:cstheme="majorBidi"/>
          <w:color w:val="2E74B5" w:themeColor="accent1" w:themeShade="BF"/>
          <w:sz w:val="32"/>
          <w:szCs w:val="32"/>
        </w:rPr>
        <w:t>3. Dijital Vergi Dairesi’ne Giriş</w:t>
      </w:r>
      <w:bookmarkEnd w:id="4"/>
    </w:p>
    <w:p w:rsidR="0099179C" w:rsidRPr="0099179C" w:rsidRDefault="0099179C" w:rsidP="0099179C">
      <w:pPr>
        <w:spacing w:after="160" w:line="259" w:lineRule="auto"/>
      </w:pP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Uygulama üzerinden taksi çağırma hizmeti veren mükelleflerin, uygulama üzerinden hizmet verdikleri taksi ile yolcu taşımacılığı faaliyetinde bulunan mükelleflerin bilgilerini ve uygulamaya tanımlı banka hesap bilgilerini elektronik ortamda GİB’e bildirilmesine ilişkin “Bildirim Ekranı” </w:t>
      </w:r>
      <w:hyperlink r:id="rId8" w:history="1">
        <w:r w:rsidRPr="0099179C">
          <w:rPr>
            <w:rFonts w:ascii="Times New Roman" w:hAnsi="Times New Roman" w:cs="Times New Roman"/>
            <w:color w:val="0563C1" w:themeColor="hyperlink"/>
            <w:sz w:val="24"/>
            <w:szCs w:val="24"/>
            <w:u w:val="single"/>
          </w:rPr>
          <w:t>https://dijital.gib.gov.tr/</w:t>
        </w:r>
      </w:hyperlink>
      <w:r w:rsidRPr="0099179C">
        <w:rPr>
          <w:rFonts w:ascii="Times New Roman" w:hAnsi="Times New Roman" w:cs="Times New Roman"/>
          <w:sz w:val="24"/>
          <w:szCs w:val="24"/>
        </w:rPr>
        <w:t xml:space="preserve"> internet adresinde kullanıma açılmış olup uygulamaya </w:t>
      </w:r>
      <w:hyperlink r:id="rId9" w:history="1">
        <w:r w:rsidRPr="0099179C">
          <w:rPr>
            <w:rFonts w:ascii="Times New Roman" w:hAnsi="Times New Roman" w:cs="Times New Roman"/>
            <w:color w:val="0563C1" w:themeColor="hyperlink"/>
            <w:sz w:val="24"/>
            <w:szCs w:val="24"/>
            <w:u w:val="single"/>
          </w:rPr>
          <w:t>https://dijital.gib.gov.tr/portal/login</w:t>
        </w:r>
      </w:hyperlink>
      <w:r w:rsidRPr="0099179C">
        <w:rPr>
          <w:rFonts w:ascii="Times New Roman" w:hAnsi="Times New Roman" w:cs="Times New Roman"/>
          <w:sz w:val="24"/>
          <w:szCs w:val="24"/>
        </w:rPr>
        <w:t xml:space="preserve"> sayfasından “T.C. Kimlik No / Vergi Kimlik No / Kullanıcı Kodu” ve “Şifre” alanları doldurularak veya e-Devlet Kapısı üzerinden kimlik doğrulayarak giriş sağlanabilecektir. Anılan giriş yöntemleri GİB Mobil Uygulaması kullanıldığında da geçerli olacaktır.</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Hali hazırda dijital vergi dairesi kullanıcı kodu ve şifresine sahip olanlar bu şifreleri ile Bildirim Ekranı uygulamasına girebileceklerdir. Kullanıcı kodu yerine T.C. kimlik numarası veya vergi kimlik numarası bilgisi girilebilecektir.</w:t>
      </w:r>
    </w:p>
    <w:p w:rsidR="0099179C" w:rsidRPr="0099179C" w:rsidRDefault="0099179C"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r w:rsidRPr="0099179C">
        <w:rPr>
          <w:rFonts w:ascii="Times New Roman" w:hAnsi="Times New Roman" w:cs="Times New Roman"/>
          <w:noProof/>
          <w:sz w:val="24"/>
          <w:szCs w:val="24"/>
          <w:lang w:eastAsia="tr-TR"/>
        </w:rPr>
        <w:lastRenderedPageBreak/>
        <w:drawing>
          <wp:inline distT="0" distB="0" distL="0" distR="0" wp14:anchorId="39757CC7" wp14:editId="6B40A88B">
            <wp:extent cx="5819775" cy="345567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332" cy="3456001"/>
                    </a:xfrm>
                    <a:prstGeom prst="rect">
                      <a:avLst/>
                    </a:prstGeom>
                  </pic:spPr>
                </pic:pic>
              </a:graphicData>
            </a:graphic>
          </wp:inline>
        </w:drawing>
      </w:r>
    </w:p>
    <w:p w:rsidR="0099179C"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Şekil 1</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Dijital Vergi Dairesi uygulamasından faydalanmak için Gelir İdaresi Başkanlığı'nın </w:t>
      </w:r>
      <w:hyperlink r:id="rId11" w:history="1">
        <w:r w:rsidR="00A34694" w:rsidRPr="00535767">
          <w:rPr>
            <w:rStyle w:val="Kpr"/>
            <w:rFonts w:ascii="Times New Roman" w:hAnsi="Times New Roman" w:cs="Times New Roman"/>
            <w:sz w:val="24"/>
            <w:szCs w:val="24"/>
          </w:rPr>
          <w:t>https://gib.gov.tr</w:t>
        </w:r>
      </w:hyperlink>
      <w:r w:rsidR="00A34694">
        <w:rPr>
          <w:rFonts w:ascii="Times New Roman" w:hAnsi="Times New Roman" w:cs="Times New Roman"/>
          <w:sz w:val="24"/>
          <w:szCs w:val="24"/>
          <w:u w:val="single"/>
        </w:rPr>
        <w:t xml:space="preserve"> </w:t>
      </w:r>
      <w:r w:rsidRPr="0099179C">
        <w:rPr>
          <w:rFonts w:ascii="Times New Roman" w:hAnsi="Times New Roman" w:cs="Times New Roman"/>
          <w:sz w:val="24"/>
          <w:szCs w:val="24"/>
        </w:rPr>
        <w:t>adresi üzerinden sunmuş olduğu hizmetler (İnternet Vergi Dairesi, Defter Beyan Sistemi, Hazır Beyan Sistemi, e-Tebligat Sistemi) sebebiyle alınan şifreler ile veya e-Devlet şifresi ile sisteme giriş yapılabilir; yeni şifre edinmek için ise sistem üzerinden çevrim içi kayıt olunabilir veya vergi dairesine başvurarak kullanıcı kodu ve şifre edinilebilir.</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0556B1">
        <w:rPr>
          <w:rFonts w:ascii="Times New Roman" w:hAnsi="Times New Roman" w:cs="Times New Roman"/>
          <w:b/>
          <w:sz w:val="24"/>
          <w:szCs w:val="24"/>
        </w:rPr>
        <w:t>Vergi dairesinden şifre edinmek için yapılması gerekenler</w:t>
      </w:r>
      <w:r w:rsidRPr="0099179C">
        <w:rPr>
          <w:rFonts w:ascii="Times New Roman" w:hAnsi="Times New Roman" w:cs="Times New Roman"/>
          <w:sz w:val="24"/>
          <w:szCs w:val="24"/>
        </w:rPr>
        <w:t>:</w:t>
      </w:r>
    </w:p>
    <w:p w:rsidR="0099179C" w:rsidRPr="0099179C" w:rsidRDefault="00F863E8" w:rsidP="0099179C">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Gerçek kişilerin</w:t>
      </w:r>
      <w:r w:rsidR="0099179C" w:rsidRPr="0099179C">
        <w:rPr>
          <w:rFonts w:ascii="Times New Roman" w:hAnsi="Times New Roman" w:cs="Times New Roman"/>
          <w:sz w:val="24"/>
          <w:szCs w:val="24"/>
        </w:rPr>
        <w:t xml:space="preserve"> 552 Sıra No.lu Vergi Usul Kanunu Genel Tebliği ekinde yer alan "Dijital Vergi Dairesi Talep Bildirimi (Gerçek</w:t>
      </w:r>
      <w:r>
        <w:rPr>
          <w:rFonts w:ascii="Times New Roman" w:hAnsi="Times New Roman" w:cs="Times New Roman"/>
          <w:sz w:val="24"/>
          <w:szCs w:val="24"/>
        </w:rPr>
        <w:t xml:space="preserve"> Kişiler İçin)" formunu kendileri</w:t>
      </w:r>
      <w:r w:rsidR="0099179C" w:rsidRPr="0099179C">
        <w:rPr>
          <w:rFonts w:ascii="Times New Roman" w:hAnsi="Times New Roman" w:cs="Times New Roman"/>
          <w:sz w:val="24"/>
          <w:szCs w:val="24"/>
        </w:rPr>
        <w:t xml:space="preserve"> veya Dijital Vergi Dairesi ile ilgili işlemleri yapmaya yönelik özel yetki içeren noterde verilmiş vekâletnameyle yetkili kılınan kişiler aracılığıyla </w:t>
      </w:r>
      <w:r>
        <w:rPr>
          <w:rFonts w:ascii="Times New Roman" w:hAnsi="Times New Roman" w:cs="Times New Roman"/>
          <w:sz w:val="24"/>
          <w:szCs w:val="24"/>
        </w:rPr>
        <w:t xml:space="preserve">bağlı bulunulan vergi dairesine vererek şifre edinmeleri </w:t>
      </w:r>
      <w:r w:rsidR="0099179C" w:rsidRPr="0099179C">
        <w:rPr>
          <w:rFonts w:ascii="Times New Roman" w:hAnsi="Times New Roman" w:cs="Times New Roman"/>
          <w:sz w:val="24"/>
          <w:szCs w:val="24"/>
        </w:rPr>
        <w:t>mümkündür.</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Eğer tüzel kişi veya tüzel kişiliği olmayan teşekkül adına şifre </w:t>
      </w:r>
      <w:r w:rsidR="002934BC">
        <w:rPr>
          <w:rFonts w:ascii="Times New Roman" w:hAnsi="Times New Roman" w:cs="Times New Roman"/>
          <w:sz w:val="24"/>
          <w:szCs w:val="24"/>
        </w:rPr>
        <w:t>alınacaksa</w:t>
      </w:r>
      <w:r w:rsidRPr="0099179C">
        <w:rPr>
          <w:rFonts w:ascii="Times New Roman" w:hAnsi="Times New Roman" w:cs="Times New Roman"/>
          <w:sz w:val="24"/>
          <w:szCs w:val="24"/>
        </w:rPr>
        <w:t>, anılan Tebliğ ekinde yer alan ''Dijital Vergi Dairesi Talep Bildirimi (Tüzel Kişiler ve Tüzel Kişiliği Olmayan Teşekkül</w:t>
      </w:r>
      <w:r w:rsidR="002934BC">
        <w:rPr>
          <w:rFonts w:ascii="Times New Roman" w:hAnsi="Times New Roman" w:cs="Times New Roman"/>
          <w:sz w:val="24"/>
          <w:szCs w:val="24"/>
        </w:rPr>
        <w:t>ler İçin)'' formu</w:t>
      </w:r>
      <w:r w:rsidRPr="0099179C">
        <w:rPr>
          <w:rFonts w:ascii="Times New Roman" w:hAnsi="Times New Roman" w:cs="Times New Roman"/>
          <w:sz w:val="24"/>
          <w:szCs w:val="24"/>
        </w:rPr>
        <w:t xml:space="preserve"> kanuni temsilci/idareci veya Dijital Vergi Dairesi ile ilgili işlemleri yapmaya yönelik özel yetki içeren noterde verilmiş vekâletnameyle yetkili kılınan kişiler aracılığıyla bağlı ol</w:t>
      </w:r>
      <w:r w:rsidR="002934BC">
        <w:rPr>
          <w:rFonts w:ascii="Times New Roman" w:hAnsi="Times New Roman" w:cs="Times New Roman"/>
          <w:sz w:val="24"/>
          <w:szCs w:val="24"/>
        </w:rPr>
        <w:t xml:space="preserve">unan vergi dairesine </w:t>
      </w:r>
      <w:r w:rsidRPr="0099179C">
        <w:rPr>
          <w:rFonts w:ascii="Times New Roman" w:hAnsi="Times New Roman" w:cs="Times New Roman"/>
          <w:sz w:val="24"/>
          <w:szCs w:val="24"/>
        </w:rPr>
        <w:t>ver</w:t>
      </w:r>
      <w:r w:rsidR="002934BC">
        <w:rPr>
          <w:rFonts w:ascii="Times New Roman" w:hAnsi="Times New Roman" w:cs="Times New Roman"/>
          <w:sz w:val="24"/>
          <w:szCs w:val="24"/>
        </w:rPr>
        <w:t>il</w:t>
      </w:r>
      <w:r w:rsidRPr="0099179C">
        <w:rPr>
          <w:rFonts w:ascii="Times New Roman" w:hAnsi="Times New Roman" w:cs="Times New Roman"/>
          <w:sz w:val="24"/>
          <w:szCs w:val="24"/>
        </w:rPr>
        <w:t>erek şifre edin</w:t>
      </w:r>
      <w:r w:rsidR="002934BC">
        <w:rPr>
          <w:rFonts w:ascii="Times New Roman" w:hAnsi="Times New Roman" w:cs="Times New Roman"/>
          <w:sz w:val="24"/>
          <w:szCs w:val="24"/>
        </w:rPr>
        <w:t>ilebilir</w:t>
      </w:r>
      <w:r w:rsidRPr="0099179C">
        <w:rPr>
          <w:rFonts w:ascii="Times New Roman" w:hAnsi="Times New Roman" w:cs="Times New Roman"/>
          <w:sz w:val="24"/>
          <w:szCs w:val="24"/>
        </w:rPr>
        <w:t>.</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0556B1">
        <w:rPr>
          <w:rFonts w:ascii="Times New Roman" w:hAnsi="Times New Roman" w:cs="Times New Roman"/>
          <w:b/>
          <w:sz w:val="24"/>
          <w:szCs w:val="24"/>
        </w:rPr>
        <w:t>e-Devlet şifresi ile kayıt olmak için yapılması gerekenler</w:t>
      </w:r>
      <w:r w:rsidRPr="0099179C">
        <w:rPr>
          <w:rFonts w:ascii="Times New Roman" w:hAnsi="Times New Roman" w:cs="Times New Roman"/>
          <w:sz w:val="24"/>
          <w:szCs w:val="24"/>
        </w:rPr>
        <w:t>:</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Dijital Vergi Dairesi (dijital.gib.gov.tr) web sayfasından veya uygulama marketlerden indirebilen GİB mobil uygulamasından, “E-devlet ile Kayıt Ol” menüsü ile kullanıcı kodu ve şifre edin</w:t>
      </w:r>
      <w:r w:rsidR="002934BC">
        <w:rPr>
          <w:rFonts w:ascii="Times New Roman" w:hAnsi="Times New Roman" w:cs="Times New Roman"/>
          <w:sz w:val="24"/>
          <w:szCs w:val="24"/>
        </w:rPr>
        <w:t>ilebilir</w:t>
      </w:r>
      <w:r w:rsidRPr="0099179C">
        <w:rPr>
          <w:rFonts w:ascii="Times New Roman" w:hAnsi="Times New Roman" w:cs="Times New Roman"/>
          <w:sz w:val="24"/>
          <w:szCs w:val="24"/>
        </w:rPr>
        <w:t>. ''E-devlet ile Kayıt Ol'' menüsüne tıkla</w:t>
      </w:r>
      <w:r w:rsidR="00910992">
        <w:rPr>
          <w:rFonts w:ascii="Times New Roman" w:hAnsi="Times New Roman" w:cs="Times New Roman"/>
          <w:sz w:val="24"/>
          <w:szCs w:val="24"/>
        </w:rPr>
        <w:t>n</w:t>
      </w:r>
      <w:r w:rsidRPr="0099179C">
        <w:rPr>
          <w:rFonts w:ascii="Times New Roman" w:hAnsi="Times New Roman" w:cs="Times New Roman"/>
          <w:sz w:val="24"/>
          <w:szCs w:val="24"/>
        </w:rPr>
        <w:t>dıktan sonra e-Dev</w:t>
      </w:r>
      <w:r w:rsidR="002934BC">
        <w:rPr>
          <w:rFonts w:ascii="Times New Roman" w:hAnsi="Times New Roman" w:cs="Times New Roman"/>
          <w:sz w:val="24"/>
          <w:szCs w:val="24"/>
        </w:rPr>
        <w:t>let sistemine yönlendirildiğinde; gerçek kişiler kendilerine</w:t>
      </w:r>
      <w:r w:rsidRPr="0099179C">
        <w:rPr>
          <w:rFonts w:ascii="Times New Roman" w:hAnsi="Times New Roman" w:cs="Times New Roman"/>
          <w:sz w:val="24"/>
          <w:szCs w:val="24"/>
        </w:rPr>
        <w:t xml:space="preserve"> ait Türkiye Cumhuriyeti kimlik numarası ve e-Devlet şifre</w:t>
      </w:r>
      <w:r w:rsidR="002934BC">
        <w:rPr>
          <w:rFonts w:ascii="Times New Roman" w:hAnsi="Times New Roman" w:cs="Times New Roman"/>
          <w:sz w:val="24"/>
          <w:szCs w:val="24"/>
        </w:rPr>
        <w:t xml:space="preserve">sini; tüzel kişiler </w:t>
      </w:r>
      <w:r w:rsidR="00910992">
        <w:rPr>
          <w:rFonts w:ascii="Times New Roman" w:hAnsi="Times New Roman" w:cs="Times New Roman"/>
          <w:sz w:val="24"/>
          <w:szCs w:val="24"/>
        </w:rPr>
        <w:t xml:space="preserve">ise </w:t>
      </w:r>
      <w:r w:rsidRPr="0099179C">
        <w:rPr>
          <w:rFonts w:ascii="Times New Roman" w:hAnsi="Times New Roman" w:cs="Times New Roman"/>
          <w:sz w:val="24"/>
          <w:szCs w:val="24"/>
        </w:rPr>
        <w:t xml:space="preserve">kanuni temsilci/idareciye ait Türkiye Cumhuriyeti kimlik </w:t>
      </w:r>
      <w:r w:rsidRPr="0099179C">
        <w:rPr>
          <w:rFonts w:ascii="Times New Roman" w:hAnsi="Times New Roman" w:cs="Times New Roman"/>
          <w:sz w:val="24"/>
          <w:szCs w:val="24"/>
        </w:rPr>
        <w:lastRenderedPageBreak/>
        <w:t>numarası ve e-</w:t>
      </w:r>
      <w:r w:rsidR="002934BC">
        <w:rPr>
          <w:rFonts w:ascii="Times New Roman" w:hAnsi="Times New Roman" w:cs="Times New Roman"/>
          <w:sz w:val="24"/>
          <w:szCs w:val="24"/>
        </w:rPr>
        <w:t>Devlet şifresini</w:t>
      </w:r>
      <w:r w:rsidRPr="0099179C">
        <w:rPr>
          <w:rFonts w:ascii="Times New Roman" w:hAnsi="Times New Roman" w:cs="Times New Roman"/>
          <w:sz w:val="24"/>
          <w:szCs w:val="24"/>
        </w:rPr>
        <w:t xml:space="preserve"> girme</w:t>
      </w:r>
      <w:r w:rsidR="002934BC">
        <w:rPr>
          <w:rFonts w:ascii="Times New Roman" w:hAnsi="Times New Roman" w:cs="Times New Roman"/>
          <w:sz w:val="24"/>
          <w:szCs w:val="24"/>
        </w:rPr>
        <w:t>lidir</w:t>
      </w:r>
      <w:r w:rsidRPr="0099179C">
        <w:rPr>
          <w:rFonts w:ascii="Times New Roman" w:hAnsi="Times New Roman" w:cs="Times New Roman"/>
          <w:sz w:val="24"/>
          <w:szCs w:val="24"/>
        </w:rPr>
        <w:t>. Girilen bilgilerin doğrulanması ile Dijital Vergi Dair</w:t>
      </w:r>
      <w:r w:rsidR="002934BC">
        <w:rPr>
          <w:rFonts w:ascii="Times New Roman" w:hAnsi="Times New Roman" w:cs="Times New Roman"/>
          <w:sz w:val="24"/>
          <w:szCs w:val="24"/>
        </w:rPr>
        <w:t>esi sayfasına yönlendirilir</w:t>
      </w:r>
      <w:r w:rsidRPr="0099179C">
        <w:rPr>
          <w:rFonts w:ascii="Times New Roman" w:hAnsi="Times New Roman" w:cs="Times New Roman"/>
          <w:sz w:val="24"/>
          <w:szCs w:val="24"/>
        </w:rPr>
        <w:t xml:space="preserve">. Burada istenilen bilgilerin girilmesi ve Dijital Vergi Dairesine giriş için kullanmak </w:t>
      </w:r>
      <w:r w:rsidR="002934BC">
        <w:rPr>
          <w:rFonts w:ascii="Times New Roman" w:hAnsi="Times New Roman" w:cs="Times New Roman"/>
          <w:sz w:val="24"/>
          <w:szCs w:val="24"/>
        </w:rPr>
        <w:t>istenilen şifrenin</w:t>
      </w:r>
      <w:r w:rsidRPr="0099179C">
        <w:rPr>
          <w:rFonts w:ascii="Times New Roman" w:hAnsi="Times New Roman" w:cs="Times New Roman"/>
          <w:sz w:val="24"/>
          <w:szCs w:val="24"/>
        </w:rPr>
        <w:t xml:space="preserve"> oluştur</w:t>
      </w:r>
      <w:r w:rsidR="002934BC">
        <w:rPr>
          <w:rFonts w:ascii="Times New Roman" w:hAnsi="Times New Roman" w:cs="Times New Roman"/>
          <w:sz w:val="24"/>
          <w:szCs w:val="24"/>
        </w:rPr>
        <w:t>ulmasının</w:t>
      </w:r>
      <w:r w:rsidRPr="0099179C">
        <w:rPr>
          <w:rFonts w:ascii="Times New Roman" w:hAnsi="Times New Roman" w:cs="Times New Roman"/>
          <w:sz w:val="24"/>
          <w:szCs w:val="24"/>
        </w:rPr>
        <w:t xml:space="preserve"> ardından, sis</w:t>
      </w:r>
      <w:r w:rsidR="002934BC">
        <w:rPr>
          <w:rFonts w:ascii="Times New Roman" w:hAnsi="Times New Roman" w:cs="Times New Roman"/>
          <w:sz w:val="24"/>
          <w:szCs w:val="24"/>
        </w:rPr>
        <w:t>tem tarafından kullanıcı kodu oluşturulur ve kayıt işlemi</w:t>
      </w:r>
      <w:r w:rsidRPr="0099179C">
        <w:rPr>
          <w:rFonts w:ascii="Times New Roman" w:hAnsi="Times New Roman" w:cs="Times New Roman"/>
          <w:sz w:val="24"/>
          <w:szCs w:val="24"/>
        </w:rPr>
        <w:t xml:space="preserve"> tamamlanır. Tüzel kişilerin kayıt işlemleri esnasında kanuni temsilci/idareci bilgileri MERSİS sisteminden kontrol edilmekte</w:t>
      </w:r>
      <w:r w:rsidR="002934BC">
        <w:rPr>
          <w:rFonts w:ascii="Times New Roman" w:hAnsi="Times New Roman" w:cs="Times New Roman"/>
          <w:sz w:val="24"/>
          <w:szCs w:val="24"/>
        </w:rPr>
        <w:t>dir. Eğer bu platformda kayıt</w:t>
      </w:r>
      <w:r w:rsidRPr="0099179C">
        <w:rPr>
          <w:rFonts w:ascii="Times New Roman" w:hAnsi="Times New Roman" w:cs="Times New Roman"/>
          <w:sz w:val="24"/>
          <w:szCs w:val="24"/>
        </w:rPr>
        <w:t xml:space="preserve"> bulunmuyor ise kullanıc</w:t>
      </w:r>
      <w:r w:rsidR="002934BC">
        <w:rPr>
          <w:rFonts w:ascii="Times New Roman" w:hAnsi="Times New Roman" w:cs="Times New Roman"/>
          <w:sz w:val="24"/>
          <w:szCs w:val="24"/>
        </w:rPr>
        <w:t>ı kodu ve şifre edinme talebinin</w:t>
      </w:r>
      <w:r w:rsidRPr="0099179C">
        <w:rPr>
          <w:rFonts w:ascii="Times New Roman" w:hAnsi="Times New Roman" w:cs="Times New Roman"/>
          <w:sz w:val="24"/>
          <w:szCs w:val="24"/>
        </w:rPr>
        <w:t xml:space="preserve"> vergi dairesi aracılığı ile gerçekleştir</w:t>
      </w:r>
      <w:r w:rsidR="002934BC">
        <w:rPr>
          <w:rFonts w:ascii="Times New Roman" w:hAnsi="Times New Roman" w:cs="Times New Roman"/>
          <w:sz w:val="24"/>
          <w:szCs w:val="24"/>
        </w:rPr>
        <w:t>ilmesi</w:t>
      </w:r>
      <w:r w:rsidRPr="0099179C">
        <w:rPr>
          <w:rFonts w:ascii="Times New Roman" w:hAnsi="Times New Roman" w:cs="Times New Roman"/>
          <w:sz w:val="24"/>
          <w:szCs w:val="24"/>
        </w:rPr>
        <w:t xml:space="preserve"> gerekmektedir.</w:t>
      </w:r>
    </w:p>
    <w:p w:rsidR="0099179C" w:rsidRPr="0099179C" w:rsidRDefault="0099179C" w:rsidP="0099179C">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Giriş işlemleri tamamlandıktan sonra mükellefin genel bilgilerinin yer aldığı Dijital Vergi Dairesi’nin kullanıcı ana sayfası açılmaktadır. Bu bilgiler üzerinden sicil bilgileri ve e-Tebligat bilgileri kontrole edilebilir</w:t>
      </w:r>
      <w:r w:rsidR="005F6C20">
        <w:rPr>
          <w:rFonts w:ascii="Times New Roman" w:hAnsi="Times New Roman" w:cs="Times New Roman"/>
          <w:sz w:val="24"/>
          <w:szCs w:val="24"/>
        </w:rPr>
        <w:t xml:space="preserve"> (Şekil 2)</w:t>
      </w:r>
      <w:r w:rsidRPr="0099179C">
        <w:rPr>
          <w:rFonts w:ascii="Times New Roman" w:hAnsi="Times New Roman" w:cs="Times New Roman"/>
          <w:sz w:val="24"/>
          <w:szCs w:val="24"/>
        </w:rPr>
        <w:t>.</w:t>
      </w:r>
    </w:p>
    <w:p w:rsidR="0099179C" w:rsidRPr="0099179C" w:rsidRDefault="0099179C" w:rsidP="0099179C">
      <w:pPr>
        <w:spacing w:after="160" w:line="259" w:lineRule="auto"/>
        <w:ind w:firstLine="708"/>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r w:rsidRPr="0099179C">
        <w:rPr>
          <w:noProof/>
          <w:lang w:eastAsia="tr-TR"/>
        </w:rPr>
        <w:drawing>
          <wp:inline distT="0" distB="0" distL="0" distR="0" wp14:anchorId="2A8EDCED" wp14:editId="45BE3076">
            <wp:extent cx="5829300" cy="3808453"/>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6407" cy="3813096"/>
                    </a:xfrm>
                    <a:prstGeom prst="rect">
                      <a:avLst/>
                    </a:prstGeom>
                  </pic:spPr>
                </pic:pic>
              </a:graphicData>
            </a:graphic>
          </wp:inline>
        </w:drawing>
      </w:r>
    </w:p>
    <w:p w:rsidR="00D8751D"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Pr>
          <w:rFonts w:ascii="Times New Roman" w:hAnsi="Times New Roman" w:cs="Times New Roman"/>
          <w:i/>
          <w:sz w:val="24"/>
          <w:szCs w:val="24"/>
        </w:rPr>
        <w:t>kil 2</w:t>
      </w:r>
    </w:p>
    <w:p w:rsidR="0099179C" w:rsidRPr="0099179C" w:rsidRDefault="0099179C" w:rsidP="00D8751D">
      <w:pPr>
        <w:spacing w:after="160" w:line="259" w:lineRule="auto"/>
        <w:ind w:firstLine="708"/>
        <w:jc w:val="center"/>
        <w:rPr>
          <w:rFonts w:ascii="Times New Roman" w:hAnsi="Times New Roman" w:cs="Times New Roman"/>
          <w:sz w:val="24"/>
          <w:szCs w:val="24"/>
        </w:rPr>
      </w:pPr>
    </w:p>
    <w:p w:rsidR="0099179C" w:rsidRPr="0099179C" w:rsidRDefault="0099179C" w:rsidP="0099179C">
      <w:pPr>
        <w:keepNext/>
        <w:keepLines/>
        <w:spacing w:before="240" w:after="0" w:line="259" w:lineRule="auto"/>
        <w:jc w:val="both"/>
        <w:outlineLvl w:val="0"/>
        <w:rPr>
          <w:rFonts w:asciiTheme="majorHAnsi" w:eastAsiaTheme="majorEastAsia" w:hAnsiTheme="majorHAnsi" w:cstheme="majorBidi"/>
          <w:color w:val="2E74B5" w:themeColor="accent1" w:themeShade="BF"/>
          <w:sz w:val="32"/>
          <w:szCs w:val="32"/>
        </w:rPr>
      </w:pPr>
      <w:r w:rsidRPr="0099179C">
        <w:rPr>
          <w:rFonts w:ascii="Times New Roman" w:eastAsiaTheme="majorEastAsia" w:hAnsi="Times New Roman" w:cs="Times New Roman"/>
          <w:color w:val="2E74B5" w:themeColor="accent1" w:themeShade="BF"/>
          <w:sz w:val="24"/>
          <w:szCs w:val="24"/>
        </w:rPr>
        <w:tab/>
      </w:r>
      <w:bookmarkStart w:id="5" w:name="_Toc228364797"/>
      <w:r w:rsidRPr="0099179C">
        <w:rPr>
          <w:rFonts w:asciiTheme="majorHAnsi" w:eastAsiaTheme="majorEastAsia" w:hAnsiTheme="majorHAnsi" w:cstheme="majorBidi"/>
          <w:color w:val="2E74B5" w:themeColor="accent1" w:themeShade="BF"/>
          <w:sz w:val="32"/>
          <w:szCs w:val="32"/>
        </w:rPr>
        <w:t>4. “Uygulama Üzerinden Taksi Çağırma Hizmeti Veren Mükelleflere İlişkin Bildirimler (VUK 591)” Ekranına Giriş</w:t>
      </w:r>
      <w:bookmarkEnd w:id="5"/>
    </w:p>
    <w:p w:rsidR="0099179C" w:rsidRPr="0099179C" w:rsidRDefault="0099179C" w:rsidP="0099179C">
      <w:pPr>
        <w:spacing w:after="160" w:line="259" w:lineRule="auto"/>
        <w:ind w:firstLine="708"/>
        <w:jc w:val="both"/>
        <w:rPr>
          <w:rFonts w:ascii="Times New Roman" w:hAnsi="Times New Roman" w:cs="Times New Roman"/>
          <w:sz w:val="24"/>
          <w:szCs w:val="24"/>
        </w:rPr>
      </w:pPr>
    </w:p>
    <w:p w:rsidR="0099179C" w:rsidRPr="0099179C" w:rsidRDefault="00743DAA" w:rsidP="0099179C">
      <w:pPr>
        <w:spacing w:after="160" w:line="259" w:lineRule="auto"/>
        <w:ind w:firstLine="708"/>
        <w:jc w:val="both"/>
        <w:rPr>
          <w:rFonts w:ascii="Times New Roman" w:hAnsi="Times New Roman" w:cs="Times New Roman"/>
          <w:sz w:val="24"/>
          <w:szCs w:val="24"/>
        </w:rPr>
      </w:pPr>
      <w:hyperlink r:id="rId13" w:history="1">
        <w:r w:rsidR="0099179C" w:rsidRPr="0099179C">
          <w:rPr>
            <w:rFonts w:ascii="Times New Roman" w:hAnsi="Times New Roman" w:cs="Times New Roman"/>
            <w:color w:val="0563C1" w:themeColor="hyperlink"/>
            <w:sz w:val="24"/>
            <w:szCs w:val="24"/>
            <w:u w:val="single"/>
          </w:rPr>
          <w:t>https://dijital.gib.gov.tr/portal</w:t>
        </w:r>
      </w:hyperlink>
      <w:r w:rsidR="0099179C" w:rsidRPr="0099179C">
        <w:rPr>
          <w:rFonts w:ascii="Times New Roman" w:hAnsi="Times New Roman" w:cs="Times New Roman"/>
          <w:sz w:val="24"/>
          <w:szCs w:val="24"/>
        </w:rPr>
        <w:t xml:space="preserve"> sayfasının sol tarafındaki menülerden “Bildirimlerim” menüsü seçilerek alt menü olan “Uygulama Üzerinden Taksi Çağırma Hizmeti Veren Mükelleflere İlişkin Bildirimler (VUK 591)” menüsüne tıklanarak işlem ekranına giriş yapılmalıdır</w:t>
      </w:r>
      <w:r w:rsidR="005F6C20">
        <w:rPr>
          <w:rFonts w:ascii="Times New Roman" w:hAnsi="Times New Roman" w:cs="Times New Roman"/>
          <w:sz w:val="24"/>
          <w:szCs w:val="24"/>
        </w:rPr>
        <w:t xml:space="preserve"> (Şekil 3)</w:t>
      </w:r>
      <w:r w:rsidR="0099179C" w:rsidRPr="0099179C">
        <w:rPr>
          <w:rFonts w:ascii="Times New Roman" w:hAnsi="Times New Roman" w:cs="Times New Roman"/>
          <w:sz w:val="24"/>
          <w:szCs w:val="24"/>
        </w:rPr>
        <w:t>.</w:t>
      </w:r>
    </w:p>
    <w:p w:rsidR="0099179C" w:rsidRPr="0099179C" w:rsidRDefault="0099179C" w:rsidP="0099179C">
      <w:pPr>
        <w:spacing w:after="160" w:line="259" w:lineRule="auto"/>
        <w:ind w:firstLine="284"/>
        <w:jc w:val="both"/>
        <w:rPr>
          <w:rFonts w:ascii="Times New Roman" w:hAnsi="Times New Roman" w:cs="Times New Roman"/>
          <w:sz w:val="24"/>
          <w:szCs w:val="24"/>
        </w:rPr>
      </w:pPr>
    </w:p>
    <w:p w:rsidR="0099179C" w:rsidRPr="0099179C" w:rsidRDefault="0099179C" w:rsidP="0099179C">
      <w:pPr>
        <w:spacing w:after="160" w:line="259" w:lineRule="auto"/>
        <w:ind w:firstLine="284"/>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r w:rsidRPr="0099179C">
        <w:rPr>
          <w:noProof/>
          <w:lang w:eastAsia="tr-TR"/>
        </w:rPr>
        <w:drawing>
          <wp:inline distT="0" distB="0" distL="0" distR="0" wp14:anchorId="2C55F9D5" wp14:editId="795E277C">
            <wp:extent cx="5829300" cy="383031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8972" cy="3836666"/>
                    </a:xfrm>
                    <a:prstGeom prst="rect">
                      <a:avLst/>
                    </a:prstGeom>
                  </pic:spPr>
                </pic:pic>
              </a:graphicData>
            </a:graphic>
          </wp:inline>
        </w:drawing>
      </w:r>
    </w:p>
    <w:p w:rsidR="00D8751D"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Pr>
          <w:rFonts w:ascii="Times New Roman" w:hAnsi="Times New Roman" w:cs="Times New Roman"/>
          <w:i/>
          <w:sz w:val="24"/>
          <w:szCs w:val="24"/>
        </w:rPr>
        <w:t>kil 3</w:t>
      </w:r>
    </w:p>
    <w:p w:rsidR="00D8751D" w:rsidRDefault="00D8751D" w:rsidP="00D8751D">
      <w:pPr>
        <w:spacing w:after="160" w:line="259" w:lineRule="auto"/>
        <w:ind w:firstLine="709"/>
        <w:jc w:val="center"/>
      </w:pPr>
    </w:p>
    <w:p w:rsidR="0099179C" w:rsidRPr="0099179C" w:rsidRDefault="00465224" w:rsidP="0099179C">
      <w:pPr>
        <w:spacing w:after="160" w:line="259" w:lineRule="auto"/>
        <w:ind w:firstLine="709"/>
        <w:jc w:val="both"/>
        <w:rPr>
          <w:rFonts w:ascii="Times New Roman" w:hAnsi="Times New Roman" w:cs="Times New Roman"/>
          <w:sz w:val="24"/>
          <w:szCs w:val="24"/>
        </w:rPr>
      </w:pPr>
      <w:r w:rsidRPr="000556B1">
        <w:rPr>
          <w:rFonts w:ascii="Times New Roman" w:hAnsi="Times New Roman" w:cs="Times New Roman"/>
          <w:sz w:val="24"/>
          <w:szCs w:val="24"/>
        </w:rPr>
        <w:t xml:space="preserve">Giriş işlemi tamamlandıktan sonra </w:t>
      </w:r>
      <w:hyperlink r:id="rId15" w:history="1">
        <w:r w:rsidR="0099179C" w:rsidRPr="0099179C">
          <w:rPr>
            <w:rFonts w:ascii="Times New Roman" w:hAnsi="Times New Roman" w:cs="Times New Roman"/>
            <w:color w:val="0563C1" w:themeColor="hyperlink"/>
            <w:sz w:val="24"/>
            <w:szCs w:val="24"/>
            <w:u w:val="single"/>
          </w:rPr>
          <w:t>https://dijital.gib.gov.tr/portal/uygulama-uzerinden-taksi-cagirma-hizmeti-verenlere-iliskin-bildirimlerim</w:t>
        </w:r>
      </w:hyperlink>
      <w:r w:rsidR="0099179C" w:rsidRPr="0099179C">
        <w:rPr>
          <w:rFonts w:ascii="Times New Roman" w:hAnsi="Times New Roman" w:cs="Times New Roman"/>
          <w:sz w:val="24"/>
          <w:szCs w:val="24"/>
        </w:rPr>
        <w:t xml:space="preserve"> sayfasının üst alanında T.C./Vergi kimlik numarasından veya Plaka numarasından sorgulama yapılması için veri giriş/sorgulama butonları; sayfanın alt alanında </w:t>
      </w:r>
      <w:r w:rsidR="00D8751D">
        <w:rPr>
          <w:rFonts w:ascii="Times New Roman" w:hAnsi="Times New Roman" w:cs="Times New Roman"/>
          <w:sz w:val="24"/>
          <w:szCs w:val="24"/>
        </w:rPr>
        <w:t xml:space="preserve">ise varsa </w:t>
      </w:r>
      <w:r w:rsidR="0099179C" w:rsidRPr="0099179C">
        <w:rPr>
          <w:rFonts w:ascii="Times New Roman" w:hAnsi="Times New Roman" w:cs="Times New Roman"/>
          <w:sz w:val="24"/>
          <w:szCs w:val="24"/>
        </w:rPr>
        <w:t>önceden girilmiş bildirimler listelenecektir. Yapılacak sorgulama sonucunda sadece sorgulama yapılan T</w:t>
      </w:r>
      <w:r w:rsidR="00D8751D">
        <w:rPr>
          <w:rFonts w:ascii="Times New Roman" w:hAnsi="Times New Roman" w:cs="Times New Roman"/>
          <w:sz w:val="24"/>
          <w:szCs w:val="24"/>
        </w:rPr>
        <w:t>.C./Vergi kimlik numarasına</w:t>
      </w:r>
      <w:r w:rsidR="0099179C" w:rsidRPr="0099179C">
        <w:rPr>
          <w:rFonts w:ascii="Times New Roman" w:hAnsi="Times New Roman" w:cs="Times New Roman"/>
          <w:sz w:val="24"/>
          <w:szCs w:val="24"/>
        </w:rPr>
        <w:t xml:space="preserve"> veya Plaka numarasına ait bilgiler listelenmektedir. Listelenen bildirimler Excel veya Pdf formatında indirilebilecektir</w:t>
      </w:r>
      <w:r w:rsidR="005F6C20">
        <w:rPr>
          <w:rFonts w:ascii="Times New Roman" w:hAnsi="Times New Roman" w:cs="Times New Roman"/>
          <w:sz w:val="24"/>
          <w:szCs w:val="24"/>
        </w:rPr>
        <w:t xml:space="preserve"> (Şekil 4)</w:t>
      </w:r>
      <w:r w:rsidR="0099179C" w:rsidRPr="0099179C">
        <w:rPr>
          <w:rFonts w:ascii="Times New Roman" w:hAnsi="Times New Roman" w:cs="Times New Roman"/>
          <w:sz w:val="24"/>
          <w:szCs w:val="24"/>
        </w:rPr>
        <w:t>.</w:t>
      </w:r>
    </w:p>
    <w:p w:rsidR="0099179C" w:rsidRDefault="0099179C" w:rsidP="0099179C">
      <w:pPr>
        <w:spacing w:after="160" w:line="259" w:lineRule="auto"/>
        <w:jc w:val="both"/>
        <w:rPr>
          <w:rFonts w:ascii="Times New Roman" w:hAnsi="Times New Roman" w:cs="Times New Roman"/>
          <w:sz w:val="24"/>
          <w:szCs w:val="24"/>
        </w:rPr>
      </w:pPr>
    </w:p>
    <w:p w:rsidR="00461DA5" w:rsidRPr="0099179C" w:rsidRDefault="00461DA5" w:rsidP="0099179C">
      <w:pPr>
        <w:spacing w:after="160" w:line="259" w:lineRule="auto"/>
        <w:jc w:val="both"/>
        <w:rPr>
          <w:rFonts w:ascii="Times New Roman" w:hAnsi="Times New Roman" w:cs="Times New Roman"/>
          <w:sz w:val="24"/>
          <w:szCs w:val="24"/>
        </w:rPr>
      </w:pPr>
      <w:r>
        <w:rPr>
          <w:noProof/>
          <w:lang w:eastAsia="tr-TR"/>
        </w:rPr>
        <w:lastRenderedPageBreak/>
        <w:drawing>
          <wp:inline distT="0" distB="0" distL="0" distR="0" wp14:anchorId="044CAF44" wp14:editId="6517528B">
            <wp:extent cx="5760720" cy="38195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19525"/>
                    </a:xfrm>
                    <a:prstGeom prst="rect">
                      <a:avLst/>
                    </a:prstGeom>
                  </pic:spPr>
                </pic:pic>
              </a:graphicData>
            </a:graphic>
          </wp:inline>
        </w:drawing>
      </w:r>
    </w:p>
    <w:p w:rsidR="00D8751D"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Pr>
          <w:rFonts w:ascii="Times New Roman" w:hAnsi="Times New Roman" w:cs="Times New Roman"/>
          <w:i/>
          <w:sz w:val="24"/>
          <w:szCs w:val="24"/>
        </w:rPr>
        <w:t>kil 4</w:t>
      </w:r>
    </w:p>
    <w:p w:rsidR="0099179C" w:rsidRPr="0099179C" w:rsidRDefault="0099179C" w:rsidP="00D8751D">
      <w:pPr>
        <w:spacing w:after="160" w:line="259" w:lineRule="auto"/>
        <w:jc w:val="center"/>
        <w:rPr>
          <w:rFonts w:ascii="Times New Roman" w:hAnsi="Times New Roman" w:cs="Times New Roman"/>
          <w:sz w:val="24"/>
          <w:szCs w:val="24"/>
        </w:rPr>
      </w:pPr>
    </w:p>
    <w:p w:rsidR="0099179C" w:rsidRPr="0099179C" w:rsidRDefault="00D8751D" w:rsidP="00D8751D">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Anılan</w:t>
      </w:r>
      <w:r w:rsidR="0099179C" w:rsidRPr="0099179C">
        <w:rPr>
          <w:rFonts w:ascii="Times New Roman" w:hAnsi="Times New Roman" w:cs="Times New Roman"/>
          <w:sz w:val="24"/>
          <w:szCs w:val="24"/>
        </w:rPr>
        <w:t xml:space="preserve"> sayfanın sağ üst alanında yer alan “Yeni Bildirim Oluştur” butonuna basarak “Taksi Çağırma Hizmeti Veren Mükellefler İçin Yeni Bildirim Oluşturma” ekranından bildirim listesi eklenmelidir</w:t>
      </w:r>
      <w:r w:rsidR="005F6C20">
        <w:rPr>
          <w:rFonts w:ascii="Times New Roman" w:hAnsi="Times New Roman" w:cs="Times New Roman"/>
          <w:sz w:val="24"/>
          <w:szCs w:val="24"/>
        </w:rPr>
        <w:t xml:space="preserve"> (Şekil 5)</w:t>
      </w:r>
      <w:r w:rsidR="0099179C" w:rsidRPr="0099179C">
        <w:rPr>
          <w:rFonts w:ascii="Times New Roman" w:hAnsi="Times New Roman" w:cs="Times New Roman"/>
          <w:sz w:val="24"/>
          <w:szCs w:val="24"/>
        </w:rPr>
        <w:t>.</w:t>
      </w:r>
    </w:p>
    <w:p w:rsidR="0099179C" w:rsidRDefault="0099179C" w:rsidP="0099179C">
      <w:pPr>
        <w:spacing w:after="160" w:line="259" w:lineRule="auto"/>
        <w:jc w:val="both"/>
        <w:rPr>
          <w:rFonts w:ascii="Times New Roman" w:hAnsi="Times New Roman" w:cs="Times New Roman"/>
          <w:sz w:val="24"/>
          <w:szCs w:val="24"/>
        </w:rPr>
      </w:pPr>
    </w:p>
    <w:p w:rsidR="00AD7DA6" w:rsidRDefault="00AD7DA6" w:rsidP="0099179C">
      <w:pPr>
        <w:spacing w:after="160" w:line="259" w:lineRule="auto"/>
        <w:jc w:val="both"/>
        <w:rPr>
          <w:rFonts w:ascii="Times New Roman" w:hAnsi="Times New Roman" w:cs="Times New Roman"/>
          <w:sz w:val="24"/>
          <w:szCs w:val="24"/>
        </w:rPr>
      </w:pPr>
    </w:p>
    <w:p w:rsidR="00AD7DA6" w:rsidRPr="0099179C" w:rsidRDefault="00AD7DA6" w:rsidP="0099179C">
      <w:pPr>
        <w:spacing w:after="160" w:line="259" w:lineRule="auto"/>
        <w:jc w:val="both"/>
        <w:rPr>
          <w:rFonts w:ascii="Times New Roman" w:hAnsi="Times New Roman" w:cs="Times New Roman"/>
          <w:sz w:val="24"/>
          <w:szCs w:val="24"/>
        </w:rPr>
      </w:pPr>
      <w:r>
        <w:rPr>
          <w:noProof/>
          <w:lang w:eastAsia="tr-TR"/>
        </w:rPr>
        <w:lastRenderedPageBreak/>
        <w:drawing>
          <wp:inline distT="0" distB="0" distL="0" distR="0" wp14:anchorId="3CA4C2D7" wp14:editId="745A7749">
            <wp:extent cx="5760720" cy="3790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90950"/>
                    </a:xfrm>
                    <a:prstGeom prst="rect">
                      <a:avLst/>
                    </a:prstGeom>
                  </pic:spPr>
                </pic:pic>
              </a:graphicData>
            </a:graphic>
          </wp:inline>
        </w:drawing>
      </w:r>
    </w:p>
    <w:p w:rsidR="00D8751D"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Pr>
          <w:rFonts w:ascii="Times New Roman" w:hAnsi="Times New Roman" w:cs="Times New Roman"/>
          <w:i/>
          <w:sz w:val="24"/>
          <w:szCs w:val="24"/>
        </w:rPr>
        <w:t>kil 5</w:t>
      </w:r>
    </w:p>
    <w:p w:rsidR="0099179C" w:rsidRPr="0099179C" w:rsidRDefault="0099179C" w:rsidP="00D8751D">
      <w:pPr>
        <w:spacing w:after="160" w:line="259" w:lineRule="auto"/>
        <w:jc w:val="center"/>
        <w:rPr>
          <w:rFonts w:ascii="Times New Roman" w:hAnsi="Times New Roman" w:cs="Times New Roman"/>
          <w:sz w:val="24"/>
          <w:szCs w:val="24"/>
        </w:rPr>
      </w:pPr>
    </w:p>
    <w:p w:rsidR="0099179C" w:rsidRPr="0099179C" w:rsidRDefault="0099179C" w:rsidP="00D222DB">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Öncelikle, taksi ile yolcu taşımacılığı faaliyetinde bulunan mükelleflere ait bilgileri toplu olarak yükleyebilmek için Excel şablonunu bu sayfadan indirebilirsiniz (</w:t>
      </w:r>
      <w:r w:rsidR="00002860">
        <w:rPr>
          <w:rFonts w:ascii="Times New Roman" w:hAnsi="Times New Roman" w:cs="Times New Roman"/>
          <w:sz w:val="24"/>
          <w:szCs w:val="24"/>
        </w:rPr>
        <w:t>Şekil 6’da s</w:t>
      </w:r>
      <w:r w:rsidRPr="0099179C">
        <w:rPr>
          <w:rFonts w:ascii="Times New Roman" w:hAnsi="Times New Roman" w:cs="Times New Roman"/>
          <w:sz w:val="24"/>
          <w:szCs w:val="24"/>
        </w:rPr>
        <w:t>arı renk ile işaretlenmiştir). İndirilen şablonda yer alan T.C./Vergi Kimlik Numarası, Plaka No, Cep Telefonu, IBAN Numarası, Sözleşme Tarihi sütunları doldurulmalıdır. Şablonda yalnızca ilgili alanlar doldurulmalı; şablon haricinde dosya içerisine herhangi bir bilgi eklenmemelidir. “Ticari Araç Mükellef Listesi Yükleme” alanındaki “Dosya Seç” butonuna basarak önceden doldurulan bildirim listesi sisteme yüklenebilir (</w:t>
      </w:r>
      <w:r w:rsidR="00002860">
        <w:rPr>
          <w:rFonts w:ascii="Times New Roman" w:hAnsi="Times New Roman" w:cs="Times New Roman"/>
          <w:sz w:val="24"/>
          <w:szCs w:val="24"/>
        </w:rPr>
        <w:t>Şekil 6’da k</w:t>
      </w:r>
      <w:r w:rsidR="00E2527F">
        <w:rPr>
          <w:rFonts w:ascii="Times New Roman" w:hAnsi="Times New Roman" w:cs="Times New Roman"/>
          <w:sz w:val="24"/>
          <w:szCs w:val="24"/>
        </w:rPr>
        <w:t>ır</w:t>
      </w:r>
      <w:r w:rsidRPr="0099179C">
        <w:rPr>
          <w:rFonts w:ascii="Times New Roman" w:hAnsi="Times New Roman" w:cs="Times New Roman"/>
          <w:sz w:val="24"/>
          <w:szCs w:val="24"/>
        </w:rPr>
        <w:t>mızı renk ile işaretlenmiştir).</w:t>
      </w:r>
    </w:p>
    <w:p w:rsidR="0099179C" w:rsidRPr="0099179C" w:rsidRDefault="0099179C" w:rsidP="0099179C">
      <w:pPr>
        <w:spacing w:after="160" w:line="259" w:lineRule="auto"/>
        <w:jc w:val="both"/>
        <w:rPr>
          <w:rFonts w:ascii="Times New Roman" w:hAnsi="Times New Roman" w:cs="Times New Roman"/>
          <w:sz w:val="24"/>
          <w:szCs w:val="24"/>
        </w:rPr>
      </w:pPr>
      <w:r w:rsidRPr="0099179C">
        <w:rPr>
          <w:noProof/>
          <w:lang w:eastAsia="tr-TR"/>
        </w:rPr>
        <w:lastRenderedPageBreak/>
        <w:drawing>
          <wp:inline distT="0" distB="0" distL="0" distR="0" wp14:anchorId="028BA43E" wp14:editId="4228911A">
            <wp:extent cx="5791200" cy="36671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200" cy="3667125"/>
                    </a:xfrm>
                    <a:prstGeom prst="rect">
                      <a:avLst/>
                    </a:prstGeom>
                  </pic:spPr>
                </pic:pic>
              </a:graphicData>
            </a:graphic>
          </wp:inline>
        </w:drawing>
      </w:r>
    </w:p>
    <w:p w:rsidR="00D8751D" w:rsidRPr="00D8751D" w:rsidRDefault="00D8751D" w:rsidP="00D8751D">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sidR="00002860">
        <w:rPr>
          <w:rFonts w:ascii="Times New Roman" w:hAnsi="Times New Roman" w:cs="Times New Roman"/>
          <w:i/>
          <w:sz w:val="24"/>
          <w:szCs w:val="24"/>
        </w:rPr>
        <w:t>kil 6</w:t>
      </w:r>
    </w:p>
    <w:p w:rsidR="00FA40F8" w:rsidRDefault="00FA40F8" w:rsidP="0099179C">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r w:rsidRPr="0099179C">
        <w:rPr>
          <w:rFonts w:ascii="Times New Roman" w:hAnsi="Times New Roman" w:cs="Times New Roman"/>
          <w:sz w:val="24"/>
          <w:szCs w:val="24"/>
        </w:rPr>
        <w:t>Dosya sisteme yüklendikten sonra “Ticari Araç Mükellef Listesi” başlığının altında gösterilecektir. İstenirse bu alanın sağ alt tarafından yer alan “Ekle” butonuna basarak ticari araç mükellef kaydı oluşturulabilir</w:t>
      </w:r>
      <w:r w:rsidR="00FA40F8">
        <w:rPr>
          <w:rFonts w:ascii="Times New Roman" w:hAnsi="Times New Roman" w:cs="Times New Roman"/>
          <w:sz w:val="24"/>
          <w:szCs w:val="24"/>
        </w:rPr>
        <w:t xml:space="preserve"> (Şekil 7)</w:t>
      </w:r>
      <w:r w:rsidRPr="0099179C">
        <w:rPr>
          <w:rFonts w:ascii="Times New Roman" w:hAnsi="Times New Roman" w:cs="Times New Roman"/>
          <w:sz w:val="24"/>
          <w:szCs w:val="24"/>
        </w:rPr>
        <w:t>.</w:t>
      </w:r>
      <w:r w:rsidR="00CF2B3A">
        <w:rPr>
          <w:rFonts w:ascii="Times New Roman" w:hAnsi="Times New Roman" w:cs="Times New Roman"/>
          <w:sz w:val="24"/>
          <w:szCs w:val="24"/>
        </w:rPr>
        <w:t xml:space="preserve"> Eklenen ticari araç mükellef bilgileri güncellenebilir veya silinebilir.</w:t>
      </w:r>
      <w:r w:rsidR="001B71FA">
        <w:rPr>
          <w:rFonts w:ascii="Times New Roman" w:hAnsi="Times New Roman" w:cs="Times New Roman"/>
          <w:sz w:val="24"/>
          <w:szCs w:val="24"/>
        </w:rPr>
        <w:t xml:space="preserve"> Eğer yüklenen bilgilerde bir hata durumu olursa ilgili satır kırmızı renkte olacak ve açıklama kısmında bu durumun nedeni kullanıcıya bildirilecektir (Şekil 8). Eklenecek liste hazır olduğunda ekranın sağ alt alanında yer alan “Kaydet” butonuna basılır; mükellefin sistemde kayıtlı cep telefonuna gelecek SMS onayının ardından liste sisteme yüklenmiş olur.</w:t>
      </w:r>
    </w:p>
    <w:p w:rsidR="0099179C" w:rsidRDefault="00FA40F8" w:rsidP="0099179C">
      <w:pPr>
        <w:spacing w:after="160" w:line="259" w:lineRule="auto"/>
        <w:jc w:val="both"/>
        <w:rPr>
          <w:rFonts w:ascii="Times New Roman" w:hAnsi="Times New Roman" w:cs="Times New Roman"/>
          <w:sz w:val="24"/>
          <w:szCs w:val="24"/>
        </w:rPr>
      </w:pPr>
      <w:r>
        <w:rPr>
          <w:noProof/>
          <w:lang w:eastAsia="tr-TR"/>
        </w:rPr>
        <w:lastRenderedPageBreak/>
        <w:drawing>
          <wp:inline distT="0" distB="0" distL="0" distR="0" wp14:anchorId="29535D3A" wp14:editId="7E2C4F2F">
            <wp:extent cx="5810250" cy="37725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0658" cy="3772800"/>
                    </a:xfrm>
                    <a:prstGeom prst="rect">
                      <a:avLst/>
                    </a:prstGeom>
                  </pic:spPr>
                </pic:pic>
              </a:graphicData>
            </a:graphic>
          </wp:inline>
        </w:drawing>
      </w:r>
    </w:p>
    <w:p w:rsidR="00FA40F8" w:rsidRPr="00D8751D" w:rsidRDefault="00FA40F8" w:rsidP="00FA40F8">
      <w:pPr>
        <w:spacing w:after="160" w:line="259" w:lineRule="auto"/>
        <w:ind w:firstLine="708"/>
        <w:jc w:val="center"/>
        <w:rPr>
          <w:rFonts w:ascii="Times New Roman" w:hAnsi="Times New Roman" w:cs="Times New Roman"/>
          <w:i/>
          <w:sz w:val="24"/>
          <w:szCs w:val="24"/>
        </w:rPr>
      </w:pPr>
      <w:r w:rsidRPr="00D8751D">
        <w:rPr>
          <w:rFonts w:ascii="Times New Roman" w:hAnsi="Times New Roman" w:cs="Times New Roman"/>
          <w:i/>
          <w:sz w:val="24"/>
          <w:szCs w:val="24"/>
        </w:rPr>
        <w:t>Şe</w:t>
      </w:r>
      <w:r>
        <w:rPr>
          <w:rFonts w:ascii="Times New Roman" w:hAnsi="Times New Roman" w:cs="Times New Roman"/>
          <w:i/>
          <w:sz w:val="24"/>
          <w:szCs w:val="24"/>
        </w:rPr>
        <w:t>kil 7</w:t>
      </w:r>
    </w:p>
    <w:p w:rsidR="001B71FA" w:rsidRPr="0099179C" w:rsidRDefault="001B71FA" w:rsidP="001B71FA">
      <w:pPr>
        <w:spacing w:after="160" w:line="259" w:lineRule="auto"/>
        <w:jc w:val="both"/>
        <w:rPr>
          <w:rFonts w:ascii="Times New Roman" w:hAnsi="Times New Roman" w:cs="Times New Roman"/>
          <w:sz w:val="24"/>
          <w:szCs w:val="24"/>
        </w:rPr>
      </w:pPr>
    </w:p>
    <w:p w:rsidR="0099179C" w:rsidRPr="0099179C" w:rsidRDefault="0099179C" w:rsidP="0099179C">
      <w:pPr>
        <w:spacing w:after="160" w:line="259" w:lineRule="auto"/>
        <w:jc w:val="both"/>
        <w:rPr>
          <w:rFonts w:ascii="Times New Roman" w:hAnsi="Times New Roman" w:cs="Times New Roman"/>
          <w:sz w:val="24"/>
          <w:szCs w:val="24"/>
        </w:rPr>
      </w:pPr>
      <w:r w:rsidRPr="0099179C">
        <w:rPr>
          <w:noProof/>
          <w:lang w:eastAsia="tr-TR"/>
        </w:rPr>
        <w:drawing>
          <wp:inline distT="0" distB="0" distL="0" distR="0" wp14:anchorId="04E6CB78" wp14:editId="251864C8">
            <wp:extent cx="5810250" cy="37795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0991" cy="3780002"/>
                    </a:xfrm>
                    <a:prstGeom prst="rect">
                      <a:avLst/>
                    </a:prstGeom>
                  </pic:spPr>
                </pic:pic>
              </a:graphicData>
            </a:graphic>
          </wp:inline>
        </w:drawing>
      </w:r>
    </w:p>
    <w:p w:rsidR="00D8751D" w:rsidRPr="00D8751D" w:rsidRDefault="00F62F23" w:rsidP="00F62F23">
      <w:pPr>
        <w:tabs>
          <w:tab w:val="center" w:pos="4890"/>
          <w:tab w:val="left" w:pos="6000"/>
        </w:tabs>
        <w:spacing w:after="160" w:line="259" w:lineRule="auto"/>
        <w:ind w:firstLine="708"/>
        <w:rPr>
          <w:rFonts w:ascii="Times New Roman" w:hAnsi="Times New Roman" w:cs="Times New Roman"/>
          <w:i/>
          <w:sz w:val="24"/>
          <w:szCs w:val="24"/>
        </w:rPr>
      </w:pPr>
      <w:r>
        <w:rPr>
          <w:rFonts w:ascii="Times New Roman" w:hAnsi="Times New Roman" w:cs="Times New Roman"/>
          <w:i/>
          <w:sz w:val="24"/>
          <w:szCs w:val="24"/>
        </w:rPr>
        <w:tab/>
      </w:r>
      <w:r w:rsidR="00D8751D" w:rsidRPr="00D8751D">
        <w:rPr>
          <w:rFonts w:ascii="Times New Roman" w:hAnsi="Times New Roman" w:cs="Times New Roman"/>
          <w:i/>
          <w:sz w:val="24"/>
          <w:szCs w:val="24"/>
        </w:rPr>
        <w:t>Şe</w:t>
      </w:r>
      <w:r w:rsidR="00FA40F8">
        <w:rPr>
          <w:rFonts w:ascii="Times New Roman" w:hAnsi="Times New Roman" w:cs="Times New Roman"/>
          <w:i/>
          <w:sz w:val="24"/>
          <w:szCs w:val="24"/>
        </w:rPr>
        <w:t>kil 8</w:t>
      </w:r>
      <w:r>
        <w:rPr>
          <w:rFonts w:ascii="Times New Roman" w:hAnsi="Times New Roman" w:cs="Times New Roman"/>
          <w:i/>
          <w:sz w:val="24"/>
          <w:szCs w:val="24"/>
        </w:rPr>
        <w:tab/>
      </w:r>
    </w:p>
    <w:p w:rsidR="0099179C" w:rsidRDefault="00CE17C6" w:rsidP="00CE17C6">
      <w:pPr>
        <w:keepNext/>
        <w:keepLines/>
        <w:spacing w:before="240" w:after="0" w:line="259" w:lineRule="auto"/>
        <w:outlineLvl w:val="0"/>
        <w:rPr>
          <w:rFonts w:asciiTheme="majorHAnsi" w:eastAsiaTheme="majorEastAsia" w:hAnsiTheme="majorHAnsi" w:cstheme="majorBidi"/>
          <w:color w:val="2E74B5" w:themeColor="accent1" w:themeShade="BF"/>
          <w:sz w:val="32"/>
          <w:szCs w:val="32"/>
        </w:rPr>
      </w:pPr>
      <w:bookmarkStart w:id="6" w:name="_Toc228364798"/>
      <w:r>
        <w:rPr>
          <w:rFonts w:asciiTheme="majorHAnsi" w:eastAsiaTheme="majorEastAsia" w:hAnsiTheme="majorHAnsi" w:cstheme="majorBidi"/>
          <w:color w:val="2E74B5" w:themeColor="accent1" w:themeShade="BF"/>
          <w:sz w:val="32"/>
          <w:szCs w:val="32"/>
        </w:rPr>
        <w:lastRenderedPageBreak/>
        <w:t>5</w:t>
      </w:r>
      <w:r w:rsidRPr="00CE17C6">
        <w:rPr>
          <w:rFonts w:asciiTheme="majorHAnsi" w:eastAsiaTheme="majorEastAsia" w:hAnsiTheme="majorHAnsi" w:cstheme="majorBidi"/>
          <w:color w:val="2E74B5" w:themeColor="accent1" w:themeShade="BF"/>
          <w:sz w:val="32"/>
          <w:szCs w:val="32"/>
        </w:rPr>
        <w:t>. Bildirim Zamanı</w:t>
      </w:r>
      <w:bookmarkEnd w:id="6"/>
    </w:p>
    <w:p w:rsidR="00605FD7" w:rsidRDefault="00605FD7" w:rsidP="00534FAA">
      <w:pPr>
        <w:spacing w:after="160" w:line="259" w:lineRule="auto"/>
        <w:ind w:firstLine="708"/>
        <w:jc w:val="both"/>
        <w:rPr>
          <w:rFonts w:ascii="Times New Roman" w:hAnsi="Times New Roman" w:cs="Times New Roman"/>
          <w:sz w:val="24"/>
          <w:szCs w:val="24"/>
        </w:rPr>
      </w:pPr>
    </w:p>
    <w:p w:rsidR="00534FAA" w:rsidRPr="0099179C" w:rsidRDefault="00534FAA" w:rsidP="00534FAA">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Pr="0099179C">
        <w:rPr>
          <w:rFonts w:ascii="Times New Roman" w:hAnsi="Times New Roman" w:cs="Times New Roman"/>
          <w:sz w:val="24"/>
          <w:szCs w:val="24"/>
        </w:rPr>
        <w:t>ygulama üzerinden taksi çağ</w:t>
      </w:r>
      <w:r>
        <w:rPr>
          <w:rFonts w:ascii="Times New Roman" w:hAnsi="Times New Roman" w:cs="Times New Roman"/>
          <w:sz w:val="24"/>
          <w:szCs w:val="24"/>
        </w:rPr>
        <w:t>ırma hizmeti veren mükellefler</w:t>
      </w:r>
      <w:r w:rsidRPr="0099179C">
        <w:rPr>
          <w:rFonts w:ascii="Times New Roman" w:hAnsi="Times New Roman" w:cs="Times New Roman"/>
          <w:sz w:val="24"/>
          <w:szCs w:val="24"/>
        </w:rPr>
        <w:t>, uygulama üzerinden hizmet verdikleri taksi ile yolcu taşımacılığı faaliyetinde bulunan mükelleflerin bilgilerin</w:t>
      </w:r>
      <w:r>
        <w:rPr>
          <w:rFonts w:ascii="Times New Roman" w:hAnsi="Times New Roman" w:cs="Times New Roman"/>
          <w:sz w:val="24"/>
          <w:szCs w:val="24"/>
        </w:rPr>
        <w:t xml:space="preserve">i </w:t>
      </w:r>
      <w:r w:rsidRPr="0099179C">
        <w:rPr>
          <w:rFonts w:ascii="Times New Roman" w:hAnsi="Times New Roman" w:cs="Times New Roman"/>
          <w:sz w:val="24"/>
          <w:szCs w:val="24"/>
        </w:rPr>
        <w:t xml:space="preserve">ve uygulamaya </w:t>
      </w:r>
      <w:r>
        <w:rPr>
          <w:rFonts w:ascii="Times New Roman" w:hAnsi="Times New Roman" w:cs="Times New Roman"/>
          <w:sz w:val="24"/>
          <w:szCs w:val="24"/>
        </w:rPr>
        <w:t xml:space="preserve">tanımlı banka hesap bilgilerini </w:t>
      </w:r>
      <w:r w:rsidR="00412DD3">
        <w:rPr>
          <w:rFonts w:ascii="Times New Roman" w:hAnsi="Times New Roman" w:cs="Times New Roman"/>
          <w:sz w:val="24"/>
          <w:szCs w:val="24"/>
        </w:rPr>
        <w:t>Tebliğin yürürlük tarihi olan 13/2/2026 tarihini</w:t>
      </w:r>
      <w:r w:rsidRPr="0099179C">
        <w:rPr>
          <w:rFonts w:ascii="Times New Roman" w:hAnsi="Times New Roman" w:cs="Times New Roman"/>
          <w:sz w:val="24"/>
          <w:szCs w:val="24"/>
        </w:rPr>
        <w:t xml:space="preserve"> takip </w:t>
      </w:r>
      <w:r w:rsidR="00412DD3">
        <w:rPr>
          <w:rFonts w:ascii="Times New Roman" w:hAnsi="Times New Roman" w:cs="Times New Roman"/>
          <w:sz w:val="24"/>
          <w:szCs w:val="24"/>
        </w:rPr>
        <w:t>eden üçüncü ayın sonu olan 30/5/</w:t>
      </w:r>
      <w:r w:rsidRPr="0099179C">
        <w:rPr>
          <w:rFonts w:ascii="Times New Roman" w:hAnsi="Times New Roman" w:cs="Times New Roman"/>
          <w:sz w:val="24"/>
          <w:szCs w:val="24"/>
        </w:rPr>
        <w:t xml:space="preserve">2026 tarihine kadar </w:t>
      </w:r>
      <w:r>
        <w:rPr>
          <w:rFonts w:ascii="Times New Roman" w:hAnsi="Times New Roman" w:cs="Times New Roman"/>
          <w:sz w:val="24"/>
          <w:szCs w:val="24"/>
        </w:rPr>
        <w:t>GİB’e</w:t>
      </w:r>
      <w:r w:rsidRPr="0099179C">
        <w:rPr>
          <w:rFonts w:ascii="Times New Roman" w:hAnsi="Times New Roman" w:cs="Times New Roman"/>
          <w:sz w:val="24"/>
          <w:szCs w:val="24"/>
        </w:rPr>
        <w:t xml:space="preserve"> elektronik ortamda </w:t>
      </w:r>
      <w:r>
        <w:rPr>
          <w:rFonts w:ascii="Times New Roman" w:hAnsi="Times New Roman" w:cs="Times New Roman"/>
          <w:sz w:val="24"/>
          <w:szCs w:val="24"/>
        </w:rPr>
        <w:t>göndermelidir</w:t>
      </w:r>
      <w:r w:rsidRPr="0099179C">
        <w:rPr>
          <w:rFonts w:ascii="Times New Roman" w:hAnsi="Times New Roman" w:cs="Times New Roman"/>
          <w:sz w:val="24"/>
          <w:szCs w:val="24"/>
        </w:rPr>
        <w:t>.</w:t>
      </w:r>
    </w:p>
    <w:p w:rsidR="00534FAA" w:rsidRDefault="00534FAA" w:rsidP="00534FAA">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Diğer yandan, uygulama üzerinden </w:t>
      </w:r>
      <w:r>
        <w:rPr>
          <w:rFonts w:ascii="Times New Roman" w:hAnsi="Times New Roman" w:cs="Times New Roman"/>
          <w:sz w:val="24"/>
          <w:szCs w:val="24"/>
        </w:rPr>
        <w:t>taksi çağırma hizmeti verenler</w:t>
      </w:r>
      <w:r w:rsidR="00412DD3">
        <w:rPr>
          <w:rFonts w:ascii="Times New Roman" w:hAnsi="Times New Roman" w:cs="Times New Roman"/>
          <w:sz w:val="24"/>
          <w:szCs w:val="24"/>
        </w:rPr>
        <w:t>in</w:t>
      </w:r>
      <w:r>
        <w:rPr>
          <w:rFonts w:ascii="Times New Roman" w:hAnsi="Times New Roman" w:cs="Times New Roman"/>
          <w:sz w:val="24"/>
          <w:szCs w:val="24"/>
        </w:rPr>
        <w:t xml:space="preserve">, söz konusu bilgileri </w:t>
      </w:r>
      <w:r w:rsidRPr="0099179C">
        <w:rPr>
          <w:rFonts w:ascii="Times New Roman" w:hAnsi="Times New Roman" w:cs="Times New Roman"/>
          <w:sz w:val="24"/>
          <w:szCs w:val="24"/>
        </w:rPr>
        <w:t xml:space="preserve">uygulamaya kayıt tarihini takip eden 15 gün içerisinde aynı yöntemle GİB’e </w:t>
      </w:r>
      <w:r w:rsidR="00412DD3">
        <w:rPr>
          <w:rFonts w:ascii="Times New Roman" w:hAnsi="Times New Roman" w:cs="Times New Roman"/>
          <w:sz w:val="24"/>
          <w:szCs w:val="24"/>
        </w:rPr>
        <w:t xml:space="preserve">göndermesi gerektiği Tebliğde belirtilmiş olsa da Tebliğin yürürlük tarihi olan 13/2/2026 tarihinden bu kılavuzda usul ve esasları belirtilen bildirim ekranlarının açılış tarihi olan </w:t>
      </w:r>
      <w:r w:rsidR="00C92137">
        <w:rPr>
          <w:rFonts w:ascii="Times New Roman" w:hAnsi="Times New Roman" w:cs="Times New Roman"/>
          <w:sz w:val="24"/>
          <w:szCs w:val="24"/>
        </w:rPr>
        <w:t>06</w:t>
      </w:r>
      <w:r w:rsidR="00412DD3">
        <w:rPr>
          <w:rFonts w:ascii="Times New Roman" w:hAnsi="Times New Roman" w:cs="Times New Roman"/>
          <w:sz w:val="24"/>
          <w:szCs w:val="24"/>
        </w:rPr>
        <w:t xml:space="preserve">/5/2026 </w:t>
      </w:r>
      <w:r w:rsidR="0026233A">
        <w:rPr>
          <w:rFonts w:ascii="Times New Roman" w:hAnsi="Times New Roman" w:cs="Times New Roman"/>
          <w:sz w:val="24"/>
          <w:szCs w:val="24"/>
        </w:rPr>
        <w:t>arasında yapılması gereken ve yapılmayan</w:t>
      </w:r>
      <w:r w:rsidR="00412DD3">
        <w:rPr>
          <w:rFonts w:ascii="Times New Roman" w:hAnsi="Times New Roman" w:cs="Times New Roman"/>
          <w:sz w:val="24"/>
          <w:szCs w:val="24"/>
        </w:rPr>
        <w:t xml:space="preserve"> bildirimler için </w:t>
      </w:r>
      <w:r w:rsidR="0026233A">
        <w:rPr>
          <w:rFonts w:ascii="Times New Roman" w:hAnsi="Times New Roman" w:cs="Times New Roman"/>
          <w:sz w:val="24"/>
          <w:szCs w:val="24"/>
        </w:rPr>
        <w:t xml:space="preserve">15 günlük başlangıç süresi </w:t>
      </w:r>
      <w:r w:rsidR="00C92137">
        <w:rPr>
          <w:rFonts w:ascii="Times New Roman" w:hAnsi="Times New Roman" w:cs="Times New Roman"/>
          <w:sz w:val="24"/>
          <w:szCs w:val="24"/>
        </w:rPr>
        <w:t>06</w:t>
      </w:r>
      <w:r w:rsidR="0026233A">
        <w:rPr>
          <w:rFonts w:ascii="Times New Roman" w:hAnsi="Times New Roman" w:cs="Times New Roman"/>
          <w:sz w:val="24"/>
          <w:szCs w:val="24"/>
        </w:rPr>
        <w:t>/5/2026 olacaktır.</w:t>
      </w:r>
    </w:p>
    <w:p w:rsidR="0026233A" w:rsidRDefault="0026233A" w:rsidP="00534FAA">
      <w:pPr>
        <w:spacing w:after="160" w:line="259" w:lineRule="auto"/>
        <w:ind w:firstLine="708"/>
        <w:jc w:val="both"/>
        <w:rPr>
          <w:rFonts w:ascii="Times New Roman" w:hAnsi="Times New Roman" w:cs="Times New Roman"/>
          <w:sz w:val="24"/>
          <w:szCs w:val="24"/>
        </w:rPr>
      </w:pPr>
      <w:r>
        <w:rPr>
          <w:rFonts w:ascii="Times New Roman" w:hAnsi="Times New Roman" w:cs="Times New Roman"/>
          <w:sz w:val="24"/>
          <w:szCs w:val="24"/>
        </w:rPr>
        <w:t>Bu kılavuzda usul ve esasları belirtilen bildirim ekranlarının açılış tarihi olan 04/5/2026</w:t>
      </w:r>
      <w:r w:rsidR="007F5DD2">
        <w:rPr>
          <w:rFonts w:ascii="Times New Roman" w:hAnsi="Times New Roman" w:cs="Times New Roman"/>
          <w:sz w:val="24"/>
          <w:szCs w:val="24"/>
        </w:rPr>
        <w:t xml:space="preserve"> sonrasındaki tarihlerde uygulamaya kayıt işlemi gerçekleşmişse 15 günlük süre kayıt tarihinden itibaren başlayacaktır.</w:t>
      </w:r>
    </w:p>
    <w:p w:rsidR="00D222DB" w:rsidRDefault="00D222DB" w:rsidP="00534FAA">
      <w:pPr>
        <w:spacing w:after="160" w:line="259" w:lineRule="auto"/>
        <w:ind w:firstLine="708"/>
        <w:jc w:val="both"/>
        <w:rPr>
          <w:rFonts w:ascii="Times New Roman" w:hAnsi="Times New Roman" w:cs="Times New Roman"/>
          <w:sz w:val="24"/>
          <w:szCs w:val="24"/>
        </w:rPr>
      </w:pPr>
    </w:p>
    <w:p w:rsidR="0045438C" w:rsidRDefault="0045438C" w:rsidP="0045438C">
      <w:pPr>
        <w:keepNext/>
        <w:keepLines/>
        <w:spacing w:before="240" w:after="0" w:line="259" w:lineRule="auto"/>
        <w:jc w:val="both"/>
        <w:outlineLvl w:val="0"/>
        <w:rPr>
          <w:rFonts w:asciiTheme="majorHAnsi" w:eastAsiaTheme="majorEastAsia" w:hAnsiTheme="majorHAnsi" w:cstheme="majorBidi"/>
          <w:color w:val="2E74B5" w:themeColor="accent1" w:themeShade="BF"/>
          <w:sz w:val="32"/>
          <w:szCs w:val="32"/>
        </w:rPr>
      </w:pPr>
      <w:bookmarkStart w:id="7" w:name="_Toc228364799"/>
      <w:r>
        <w:rPr>
          <w:rFonts w:asciiTheme="majorHAnsi" w:eastAsiaTheme="majorEastAsia" w:hAnsiTheme="majorHAnsi" w:cstheme="majorBidi"/>
          <w:color w:val="2E74B5" w:themeColor="accent1" w:themeShade="BF"/>
          <w:sz w:val="32"/>
          <w:szCs w:val="32"/>
        </w:rPr>
        <w:t>6</w:t>
      </w:r>
      <w:r w:rsidRPr="00CE17C6">
        <w:rPr>
          <w:rFonts w:asciiTheme="majorHAnsi" w:eastAsiaTheme="majorEastAsia" w:hAnsiTheme="majorHAnsi" w:cstheme="majorBidi"/>
          <w:color w:val="2E74B5" w:themeColor="accent1" w:themeShade="BF"/>
          <w:sz w:val="32"/>
          <w:szCs w:val="32"/>
        </w:rPr>
        <w:t xml:space="preserve">. </w:t>
      </w:r>
      <w:r w:rsidRPr="0045438C">
        <w:rPr>
          <w:rFonts w:asciiTheme="majorHAnsi" w:eastAsiaTheme="majorEastAsia" w:hAnsiTheme="majorHAnsi" w:cstheme="majorBidi"/>
          <w:color w:val="2E74B5" w:themeColor="accent1" w:themeShade="BF"/>
          <w:sz w:val="32"/>
          <w:szCs w:val="32"/>
        </w:rPr>
        <w:t xml:space="preserve">Gerçekleştirilecek Bildirimlerin </w:t>
      </w:r>
      <w:r>
        <w:rPr>
          <w:rFonts w:asciiTheme="majorHAnsi" w:eastAsiaTheme="majorEastAsia" w:hAnsiTheme="majorHAnsi" w:cstheme="majorBidi"/>
          <w:color w:val="2E74B5" w:themeColor="accent1" w:themeShade="BF"/>
          <w:sz w:val="32"/>
          <w:szCs w:val="32"/>
        </w:rPr>
        <w:t>Dijital</w:t>
      </w:r>
      <w:r w:rsidRPr="0045438C">
        <w:rPr>
          <w:rFonts w:asciiTheme="majorHAnsi" w:eastAsiaTheme="majorEastAsia" w:hAnsiTheme="majorHAnsi" w:cstheme="majorBidi"/>
          <w:color w:val="2E74B5" w:themeColor="accent1" w:themeShade="BF"/>
          <w:sz w:val="32"/>
          <w:szCs w:val="32"/>
        </w:rPr>
        <w:t xml:space="preserve"> Vergi Dairesi Üzerinden Görüntülenmesi ve Güncelleme İşlemleri</w:t>
      </w:r>
      <w:bookmarkEnd w:id="7"/>
    </w:p>
    <w:p w:rsidR="0045438C" w:rsidRPr="0099179C" w:rsidRDefault="0045438C" w:rsidP="00534FAA">
      <w:pPr>
        <w:spacing w:after="160" w:line="259" w:lineRule="auto"/>
        <w:ind w:firstLine="708"/>
        <w:jc w:val="both"/>
        <w:rPr>
          <w:rFonts w:ascii="Times New Roman" w:hAnsi="Times New Roman" w:cs="Times New Roman"/>
          <w:sz w:val="24"/>
          <w:szCs w:val="24"/>
        </w:rPr>
      </w:pPr>
    </w:p>
    <w:p w:rsidR="00DD4B50" w:rsidRDefault="00DD4B50" w:rsidP="00DD4B50">
      <w:pPr>
        <w:spacing w:after="160" w:line="259" w:lineRule="auto"/>
        <w:ind w:firstLine="708"/>
        <w:jc w:val="both"/>
        <w:rPr>
          <w:rFonts w:ascii="Times New Roman" w:hAnsi="Times New Roman" w:cs="Times New Roman"/>
          <w:sz w:val="24"/>
          <w:szCs w:val="24"/>
        </w:rPr>
      </w:pPr>
      <w:r w:rsidRPr="0099179C">
        <w:rPr>
          <w:rFonts w:ascii="Times New Roman" w:hAnsi="Times New Roman" w:cs="Times New Roman"/>
          <w:sz w:val="24"/>
          <w:szCs w:val="24"/>
        </w:rPr>
        <w:t xml:space="preserve">Uygulama üzerinden taksi çağırma hizmeti veren mükellefler, uygulama üzerinden hizmet verdikleri taksi ile yolcu taşımacılığı faaliyetinde bulunan mükelleflerin bilgileri ve uygulamaya tanımlı banka hesap bilgileri için yaptıkları bildirimleri </w:t>
      </w:r>
      <w:r>
        <w:rPr>
          <w:rFonts w:ascii="Times New Roman" w:hAnsi="Times New Roman" w:cs="Times New Roman"/>
          <w:sz w:val="24"/>
          <w:szCs w:val="24"/>
        </w:rPr>
        <w:t xml:space="preserve">GİB’e elektronik ortamda ilettikten sonra, </w:t>
      </w:r>
      <w:r w:rsidRPr="00DD4B50">
        <w:rPr>
          <w:rFonts w:ascii="Times New Roman" w:hAnsi="Times New Roman" w:cs="Times New Roman"/>
          <w:sz w:val="24"/>
          <w:szCs w:val="24"/>
        </w:rPr>
        <w:t>söz konusu bildirimlerin kontrol edilebilmesi ve hatalı bildirimlerin düzeltilmesini sağlamak üzere</w:t>
      </w:r>
      <w:r>
        <w:rPr>
          <w:rFonts w:ascii="Times New Roman" w:hAnsi="Times New Roman" w:cs="Times New Roman"/>
          <w:sz w:val="24"/>
          <w:szCs w:val="24"/>
        </w:rPr>
        <w:t xml:space="preserve"> Dijital Vergi Dairesi üzerinden görüntüleyip ilgili satırın en sağında yer alan “İşlem Yap” butonuna basınca açılan “Düzenle” / “Sil” butonları ile güncelleyebilir / silebilir</w:t>
      </w:r>
      <w:r w:rsidR="00127D0E">
        <w:rPr>
          <w:rFonts w:ascii="Times New Roman" w:hAnsi="Times New Roman" w:cs="Times New Roman"/>
          <w:sz w:val="24"/>
          <w:szCs w:val="24"/>
        </w:rPr>
        <w:t xml:space="preserve"> (Şekil 9 / Şekil 10)</w:t>
      </w:r>
      <w:r>
        <w:rPr>
          <w:rFonts w:ascii="Times New Roman" w:hAnsi="Times New Roman" w:cs="Times New Roman"/>
          <w:sz w:val="24"/>
          <w:szCs w:val="24"/>
        </w:rPr>
        <w:t>.</w:t>
      </w:r>
    </w:p>
    <w:p w:rsidR="00DD4B50" w:rsidRDefault="00DD4B50" w:rsidP="00DD4B50">
      <w:pPr>
        <w:spacing w:after="160" w:line="259" w:lineRule="auto"/>
        <w:ind w:firstLine="708"/>
        <w:jc w:val="both"/>
        <w:rPr>
          <w:rFonts w:ascii="Times New Roman" w:hAnsi="Times New Roman" w:cs="Times New Roman"/>
          <w:sz w:val="24"/>
          <w:szCs w:val="24"/>
        </w:rPr>
      </w:pPr>
    </w:p>
    <w:p w:rsidR="00AB0A6B" w:rsidRDefault="00AB0A6B" w:rsidP="00AB0A6B">
      <w:pPr>
        <w:spacing w:after="160" w:line="259" w:lineRule="auto"/>
        <w:jc w:val="both"/>
        <w:rPr>
          <w:rFonts w:ascii="Times New Roman" w:hAnsi="Times New Roman" w:cs="Times New Roman"/>
          <w:sz w:val="24"/>
          <w:szCs w:val="24"/>
        </w:rPr>
      </w:pPr>
      <w:r>
        <w:rPr>
          <w:noProof/>
          <w:lang w:eastAsia="tr-TR"/>
        </w:rPr>
        <w:lastRenderedPageBreak/>
        <w:drawing>
          <wp:inline distT="0" distB="0" distL="0" distR="0" wp14:anchorId="33DF0A40" wp14:editId="0E98F891">
            <wp:extent cx="5774055" cy="32480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4400" cy="3248219"/>
                    </a:xfrm>
                    <a:prstGeom prst="rect">
                      <a:avLst/>
                    </a:prstGeom>
                  </pic:spPr>
                </pic:pic>
              </a:graphicData>
            </a:graphic>
          </wp:inline>
        </w:drawing>
      </w:r>
    </w:p>
    <w:p w:rsidR="00DD4B50" w:rsidRDefault="00AB0A6B" w:rsidP="00AB0A6B">
      <w:pPr>
        <w:spacing w:after="160" w:line="259" w:lineRule="auto"/>
        <w:ind w:firstLine="708"/>
        <w:jc w:val="center"/>
        <w:rPr>
          <w:rFonts w:ascii="Times New Roman" w:hAnsi="Times New Roman" w:cs="Times New Roman"/>
          <w:i/>
          <w:sz w:val="24"/>
          <w:szCs w:val="24"/>
        </w:rPr>
      </w:pPr>
      <w:r w:rsidRPr="00AB0A6B">
        <w:rPr>
          <w:rFonts w:ascii="Times New Roman" w:hAnsi="Times New Roman" w:cs="Times New Roman"/>
          <w:i/>
          <w:sz w:val="24"/>
          <w:szCs w:val="24"/>
        </w:rPr>
        <w:t>Şekil 9</w:t>
      </w:r>
    </w:p>
    <w:p w:rsidR="000814A2" w:rsidRPr="000814A2" w:rsidRDefault="000814A2" w:rsidP="000814A2">
      <w:pPr>
        <w:spacing w:after="160" w:line="259" w:lineRule="auto"/>
        <w:jc w:val="center"/>
        <w:rPr>
          <w:rFonts w:ascii="Times New Roman" w:hAnsi="Times New Roman" w:cs="Times New Roman"/>
          <w:sz w:val="24"/>
          <w:szCs w:val="24"/>
        </w:rPr>
      </w:pPr>
      <w:r>
        <w:rPr>
          <w:noProof/>
          <w:lang w:eastAsia="tr-TR"/>
        </w:rPr>
        <w:drawing>
          <wp:inline distT="0" distB="0" distL="0" distR="0" wp14:anchorId="40200305" wp14:editId="583B191A">
            <wp:extent cx="5760720" cy="3619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19500"/>
                    </a:xfrm>
                    <a:prstGeom prst="rect">
                      <a:avLst/>
                    </a:prstGeom>
                  </pic:spPr>
                </pic:pic>
              </a:graphicData>
            </a:graphic>
          </wp:inline>
        </w:drawing>
      </w:r>
    </w:p>
    <w:p w:rsidR="00AB0A6B" w:rsidRPr="00AB0A6B" w:rsidRDefault="00AB0A6B" w:rsidP="00AB0A6B">
      <w:pPr>
        <w:spacing w:after="160" w:line="259" w:lineRule="auto"/>
        <w:ind w:firstLine="708"/>
        <w:jc w:val="center"/>
        <w:rPr>
          <w:rFonts w:ascii="Times New Roman" w:hAnsi="Times New Roman" w:cs="Times New Roman"/>
          <w:i/>
          <w:sz w:val="24"/>
          <w:szCs w:val="24"/>
        </w:rPr>
      </w:pPr>
      <w:r w:rsidRPr="00AB0A6B">
        <w:rPr>
          <w:rFonts w:ascii="Times New Roman" w:hAnsi="Times New Roman" w:cs="Times New Roman"/>
          <w:i/>
          <w:sz w:val="24"/>
          <w:szCs w:val="24"/>
        </w:rPr>
        <w:t>Ş</w:t>
      </w:r>
      <w:r>
        <w:rPr>
          <w:rFonts w:ascii="Times New Roman" w:hAnsi="Times New Roman" w:cs="Times New Roman"/>
          <w:i/>
          <w:sz w:val="24"/>
          <w:szCs w:val="24"/>
        </w:rPr>
        <w:t>ekil 10</w:t>
      </w:r>
    </w:p>
    <w:p w:rsidR="0099179C" w:rsidRDefault="0099179C" w:rsidP="00AB0A6B">
      <w:pPr>
        <w:spacing w:after="0" w:line="360" w:lineRule="auto"/>
        <w:jc w:val="center"/>
        <w:rPr>
          <w:rFonts w:ascii="Calibri" w:eastAsia="Calibri" w:hAnsi="Calibri" w:cs="Calibri"/>
          <w:sz w:val="24"/>
          <w:szCs w:val="24"/>
        </w:rPr>
      </w:pPr>
    </w:p>
    <w:p w:rsidR="0099179C" w:rsidRDefault="0099179C" w:rsidP="00CA0F5D">
      <w:pPr>
        <w:tabs>
          <w:tab w:val="left" w:pos="5910"/>
        </w:tabs>
        <w:spacing w:after="0" w:line="360" w:lineRule="auto"/>
        <w:jc w:val="both"/>
        <w:rPr>
          <w:rFonts w:ascii="Calibri" w:eastAsia="Calibri" w:hAnsi="Calibri" w:cs="Calibri"/>
          <w:sz w:val="24"/>
          <w:szCs w:val="24"/>
        </w:rPr>
      </w:pPr>
      <w:r>
        <w:rPr>
          <w:rFonts w:ascii="Calibri" w:eastAsia="Calibri" w:hAnsi="Calibri" w:cs="Calibri"/>
          <w:sz w:val="24"/>
          <w:szCs w:val="24"/>
        </w:rPr>
        <w:tab/>
      </w:r>
    </w:p>
    <w:p w:rsidR="00F400B8" w:rsidRDefault="00F400B8"/>
    <w:sectPr w:rsidR="00F400B8" w:rsidSect="00846DD5">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DAA" w:rsidRDefault="00743DAA" w:rsidP="00AF2F91">
      <w:pPr>
        <w:spacing w:after="0" w:line="240" w:lineRule="auto"/>
      </w:pPr>
      <w:r>
        <w:separator/>
      </w:r>
    </w:p>
  </w:endnote>
  <w:endnote w:type="continuationSeparator" w:id="0">
    <w:p w:rsidR="00743DAA" w:rsidRDefault="00743DAA" w:rsidP="00AF2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F91" w:rsidRPr="00F25AF7" w:rsidRDefault="00AF2F91" w:rsidP="00AF2F91">
    <w:pPr>
      <w:pStyle w:val="Altbilgi"/>
      <w:pBdr>
        <w:top w:val="thinThickSmallGap" w:sz="24" w:space="1" w:color="622423"/>
      </w:pBdr>
      <w:tabs>
        <w:tab w:val="clear" w:pos="4536"/>
        <w:tab w:val="clear" w:pos="9072"/>
        <w:tab w:val="right" w:pos="9560"/>
      </w:tabs>
      <w:rPr>
        <w:rFonts w:ascii="Times New Roman" w:eastAsia="Times New Roman" w:hAnsi="Times New Roman"/>
        <w:color w:val="0070C0"/>
        <w:sz w:val="20"/>
        <w:szCs w:val="20"/>
      </w:rPr>
    </w:pPr>
    <w:r>
      <w:rPr>
        <w:rFonts w:ascii="Times New Roman" w:eastAsia="Times New Roman" w:hAnsi="Times New Roman"/>
        <w:color w:val="0070C0"/>
        <w:sz w:val="20"/>
        <w:szCs w:val="20"/>
      </w:rPr>
      <w:t>UYGULAMA ÜZERİNDEN TAKSİ ÇAĞIRMA HİZMETİ VERENLERİN GERÇEKLEŞTİRECEĞİ BİLDİRİMLERE İLİŞKİN İZLENECEK USUL VE ESASLAR</w:t>
    </w:r>
    <w:r w:rsidRPr="00F25AF7">
      <w:rPr>
        <w:rFonts w:ascii="Times New Roman" w:eastAsia="Times New Roman" w:hAnsi="Times New Roman"/>
        <w:color w:val="0070C0"/>
        <w:sz w:val="20"/>
        <w:szCs w:val="20"/>
      </w:rPr>
      <w:t xml:space="preserve"> </w:t>
    </w:r>
    <w:r w:rsidR="00F62F23">
      <w:rPr>
        <w:rFonts w:ascii="Times New Roman" w:eastAsia="Times New Roman" w:hAnsi="Times New Roman"/>
        <w:color w:val="0070C0"/>
        <w:sz w:val="20"/>
        <w:szCs w:val="20"/>
      </w:rPr>
      <w:t xml:space="preserve">KULLANICI </w:t>
    </w:r>
    <w:r w:rsidRPr="00F25AF7">
      <w:rPr>
        <w:rFonts w:ascii="Times New Roman" w:eastAsia="Times New Roman" w:hAnsi="Times New Roman"/>
        <w:color w:val="0070C0"/>
        <w:sz w:val="20"/>
        <w:szCs w:val="20"/>
      </w:rPr>
      <w:t xml:space="preserve">KILAVUZU SÜRÜM </w:t>
    </w:r>
    <w:r>
      <w:rPr>
        <w:rFonts w:ascii="Times New Roman" w:eastAsia="Times New Roman" w:hAnsi="Times New Roman"/>
        <w:color w:val="0070C0"/>
        <w:sz w:val="20"/>
        <w:szCs w:val="20"/>
      </w:rPr>
      <w:t>1</w:t>
    </w:r>
    <w:r w:rsidRPr="00F25AF7">
      <w:rPr>
        <w:rFonts w:ascii="Times New Roman" w:eastAsia="Times New Roman" w:hAnsi="Times New Roman"/>
        <w:color w:val="0070C0"/>
        <w:sz w:val="20"/>
        <w:szCs w:val="20"/>
      </w:rPr>
      <w:t xml:space="preserve">.0       </w:t>
    </w:r>
    <w:r>
      <w:rPr>
        <w:rFonts w:ascii="Times New Roman" w:eastAsia="Times New Roman" w:hAnsi="Times New Roman"/>
        <w:color w:val="0070C0"/>
        <w:sz w:val="20"/>
        <w:szCs w:val="20"/>
      </w:rPr>
      <w:t xml:space="preserve">                                         </w:t>
    </w:r>
    <w:r w:rsidRPr="00F25AF7">
      <w:rPr>
        <w:rFonts w:ascii="Times New Roman" w:eastAsia="Times New Roman" w:hAnsi="Times New Roman"/>
        <w:color w:val="0070C0"/>
        <w:sz w:val="20"/>
        <w:szCs w:val="20"/>
      </w:rPr>
      <w:t xml:space="preserve">      Sayfa </w:t>
    </w:r>
    <w:r w:rsidRPr="00F25AF7">
      <w:rPr>
        <w:rFonts w:ascii="Times New Roman" w:eastAsia="Times New Roman" w:hAnsi="Times New Roman"/>
        <w:color w:val="0070C0"/>
        <w:sz w:val="20"/>
        <w:szCs w:val="20"/>
      </w:rPr>
      <w:fldChar w:fldCharType="begin"/>
    </w:r>
    <w:r w:rsidRPr="00F25AF7">
      <w:rPr>
        <w:rFonts w:ascii="Times New Roman" w:hAnsi="Times New Roman"/>
        <w:color w:val="0070C0"/>
        <w:sz w:val="20"/>
        <w:szCs w:val="20"/>
      </w:rPr>
      <w:instrText>PAGE   \* MERGEFORMAT</w:instrText>
    </w:r>
    <w:r w:rsidRPr="00F25AF7">
      <w:rPr>
        <w:rFonts w:ascii="Times New Roman" w:eastAsia="Times New Roman" w:hAnsi="Times New Roman"/>
        <w:color w:val="0070C0"/>
        <w:sz w:val="20"/>
        <w:szCs w:val="20"/>
      </w:rPr>
      <w:fldChar w:fldCharType="separate"/>
    </w:r>
    <w:r w:rsidR="00977E4B" w:rsidRPr="00977E4B">
      <w:rPr>
        <w:rFonts w:ascii="Times New Roman" w:eastAsia="Times New Roman" w:hAnsi="Times New Roman"/>
        <w:noProof/>
        <w:color w:val="0070C0"/>
        <w:sz w:val="20"/>
        <w:szCs w:val="20"/>
      </w:rPr>
      <w:t>10</w:t>
    </w:r>
    <w:r w:rsidRPr="00F25AF7">
      <w:rPr>
        <w:rFonts w:ascii="Times New Roman" w:eastAsia="Times New Roman" w:hAnsi="Times New Roman"/>
        <w:color w:val="0070C0"/>
        <w:sz w:val="20"/>
        <w:szCs w:val="20"/>
      </w:rPr>
      <w:fldChar w:fldCharType="end"/>
    </w:r>
  </w:p>
  <w:p w:rsidR="00AF2F91" w:rsidRDefault="00AF2F9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DAA" w:rsidRDefault="00743DAA" w:rsidP="00AF2F91">
      <w:pPr>
        <w:spacing w:after="0" w:line="240" w:lineRule="auto"/>
      </w:pPr>
      <w:r>
        <w:separator/>
      </w:r>
    </w:p>
  </w:footnote>
  <w:footnote w:type="continuationSeparator" w:id="0">
    <w:p w:rsidR="00743DAA" w:rsidRDefault="00743DAA" w:rsidP="00AF2F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02860"/>
    <w:rsid w:val="000263D7"/>
    <w:rsid w:val="00054D27"/>
    <w:rsid w:val="000556B1"/>
    <w:rsid w:val="000814A2"/>
    <w:rsid w:val="00091C42"/>
    <w:rsid w:val="000D7C25"/>
    <w:rsid w:val="001008C1"/>
    <w:rsid w:val="00127D0E"/>
    <w:rsid w:val="00191609"/>
    <w:rsid w:val="00194402"/>
    <w:rsid w:val="001B71FA"/>
    <w:rsid w:val="00213571"/>
    <w:rsid w:val="0023463C"/>
    <w:rsid w:val="002419D5"/>
    <w:rsid w:val="00254C38"/>
    <w:rsid w:val="00262258"/>
    <w:rsid w:val="0026233A"/>
    <w:rsid w:val="00272719"/>
    <w:rsid w:val="00273E51"/>
    <w:rsid w:val="00283B71"/>
    <w:rsid w:val="002934BC"/>
    <w:rsid w:val="002D2FA1"/>
    <w:rsid w:val="00307FF3"/>
    <w:rsid w:val="003235D1"/>
    <w:rsid w:val="00337DEB"/>
    <w:rsid w:val="00363936"/>
    <w:rsid w:val="003B5743"/>
    <w:rsid w:val="003F32A1"/>
    <w:rsid w:val="00412DD3"/>
    <w:rsid w:val="00421B9D"/>
    <w:rsid w:val="00427BDD"/>
    <w:rsid w:val="0045438C"/>
    <w:rsid w:val="00461DA5"/>
    <w:rsid w:val="004633EE"/>
    <w:rsid w:val="00465224"/>
    <w:rsid w:val="004972E1"/>
    <w:rsid w:val="004E27B5"/>
    <w:rsid w:val="004F56E1"/>
    <w:rsid w:val="00534FAA"/>
    <w:rsid w:val="005F6C20"/>
    <w:rsid w:val="00605FD7"/>
    <w:rsid w:val="006A1C00"/>
    <w:rsid w:val="006C02E2"/>
    <w:rsid w:val="006E11CA"/>
    <w:rsid w:val="00743DAA"/>
    <w:rsid w:val="007C0270"/>
    <w:rsid w:val="007F5DD2"/>
    <w:rsid w:val="00846DD5"/>
    <w:rsid w:val="008A074D"/>
    <w:rsid w:val="008D455F"/>
    <w:rsid w:val="008E0682"/>
    <w:rsid w:val="00910992"/>
    <w:rsid w:val="00977E4B"/>
    <w:rsid w:val="0099179C"/>
    <w:rsid w:val="00A05E74"/>
    <w:rsid w:val="00A34694"/>
    <w:rsid w:val="00A93EFF"/>
    <w:rsid w:val="00AB0A6B"/>
    <w:rsid w:val="00AD7DA6"/>
    <w:rsid w:val="00AF2F91"/>
    <w:rsid w:val="00AF5401"/>
    <w:rsid w:val="00B4545B"/>
    <w:rsid w:val="00B47FE9"/>
    <w:rsid w:val="00B72BA9"/>
    <w:rsid w:val="00BB3166"/>
    <w:rsid w:val="00BC6413"/>
    <w:rsid w:val="00BF3D50"/>
    <w:rsid w:val="00C23AED"/>
    <w:rsid w:val="00C658DB"/>
    <w:rsid w:val="00C92137"/>
    <w:rsid w:val="00CA0F5D"/>
    <w:rsid w:val="00CE17C6"/>
    <w:rsid w:val="00CF2B3A"/>
    <w:rsid w:val="00D222DB"/>
    <w:rsid w:val="00D8751D"/>
    <w:rsid w:val="00DD4B50"/>
    <w:rsid w:val="00E13352"/>
    <w:rsid w:val="00E2527F"/>
    <w:rsid w:val="00E4728E"/>
    <w:rsid w:val="00E91845"/>
    <w:rsid w:val="00EC2722"/>
    <w:rsid w:val="00EC61B2"/>
    <w:rsid w:val="00F111FB"/>
    <w:rsid w:val="00F11653"/>
    <w:rsid w:val="00F26E9A"/>
    <w:rsid w:val="00F400B8"/>
    <w:rsid w:val="00F53F68"/>
    <w:rsid w:val="00F62F23"/>
    <w:rsid w:val="00F77258"/>
    <w:rsid w:val="00F863E8"/>
    <w:rsid w:val="00FA40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2DA554-6902-42D9-A9FF-52751497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B5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overTitle">
    <w:name w:val="Cover Title"/>
    <w:basedOn w:val="Normal"/>
    <w:link w:val="CoverTitleChar"/>
    <w:uiPriority w:val="99"/>
    <w:rsid w:val="0099179C"/>
    <w:pPr>
      <w:spacing w:after="0" w:line="360" w:lineRule="auto"/>
      <w:jc w:val="center"/>
    </w:pPr>
    <w:rPr>
      <w:rFonts w:ascii="Book Antiqua" w:eastAsia="Calibri" w:hAnsi="Book Antiqua" w:cs="Times New Roman"/>
      <w:b/>
      <w:sz w:val="52"/>
      <w:szCs w:val="20"/>
    </w:rPr>
  </w:style>
  <w:style w:type="character" w:customStyle="1" w:styleId="CoverTitleChar">
    <w:name w:val="Cover Title Char"/>
    <w:link w:val="CoverTitle"/>
    <w:uiPriority w:val="99"/>
    <w:locked/>
    <w:rsid w:val="0099179C"/>
    <w:rPr>
      <w:rFonts w:ascii="Book Antiqua" w:eastAsia="Calibri" w:hAnsi="Book Antiqua" w:cs="Times New Roman"/>
      <w:b/>
      <w:sz w:val="52"/>
      <w:szCs w:val="20"/>
    </w:rPr>
  </w:style>
  <w:style w:type="paragraph" w:styleId="T1">
    <w:name w:val="toc 1"/>
    <w:basedOn w:val="Normal"/>
    <w:next w:val="Normal"/>
    <w:autoRedefine/>
    <w:uiPriority w:val="39"/>
    <w:unhideWhenUsed/>
    <w:rsid w:val="0099179C"/>
    <w:pPr>
      <w:spacing w:after="100"/>
    </w:pPr>
  </w:style>
  <w:style w:type="character" w:styleId="Kpr">
    <w:name w:val="Hyperlink"/>
    <w:basedOn w:val="VarsaylanParagrafYazTipi"/>
    <w:uiPriority w:val="99"/>
    <w:unhideWhenUsed/>
    <w:rsid w:val="0099179C"/>
    <w:rPr>
      <w:color w:val="0563C1" w:themeColor="hyperlink"/>
      <w:u w:val="single"/>
    </w:rPr>
  </w:style>
  <w:style w:type="paragraph" w:styleId="stbilgi">
    <w:name w:val="header"/>
    <w:basedOn w:val="Normal"/>
    <w:link w:val="stbilgiChar"/>
    <w:uiPriority w:val="99"/>
    <w:unhideWhenUsed/>
    <w:rsid w:val="00AF2F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2F91"/>
  </w:style>
  <w:style w:type="paragraph" w:styleId="Altbilgi">
    <w:name w:val="footer"/>
    <w:basedOn w:val="Normal"/>
    <w:link w:val="AltbilgiChar"/>
    <w:uiPriority w:val="99"/>
    <w:unhideWhenUsed/>
    <w:rsid w:val="00AF2F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2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jital.gib.gov.tr/" TargetMode="External"/><Relationship Id="rId13" Type="http://schemas.openxmlformats.org/officeDocument/2006/relationships/hyperlink" Target="https://dijital.gib.gov.tr/portal"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dijital.gib.gov.tr/"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gib.gov.tr"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ijital.gib.gov.tr/portal/uygulama-uzerinden-taksi-cagirma-hizmeti-verenlere-iliskin-bildirimlerim"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dijital.gib.gov.tr/portal/login"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1994</Words>
  <Characters>11366</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EMRAH TOPCU</dc:creator>
  <cp:keywords/>
  <dc:description/>
  <cp:lastModifiedBy>MEHMET ERSERT</cp:lastModifiedBy>
  <cp:revision>2</cp:revision>
  <dcterms:created xsi:type="dcterms:W3CDTF">2026-05-07T15:08:00Z</dcterms:created>
  <dcterms:modified xsi:type="dcterms:W3CDTF">2026-05-07T15:08:00Z</dcterms:modified>
</cp:coreProperties>
</file>